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F9" w:rsidRDefault="001D4BCD" w:rsidP="001E37F9">
      <w:pPr>
        <w:spacing w:after="0" w:line="240" w:lineRule="auto"/>
        <w:jc w:val="center"/>
        <w:rPr>
          <w:b/>
        </w:rPr>
      </w:pPr>
      <w:r w:rsidRPr="001D4BCD">
        <w:rPr>
          <w:b/>
        </w:rPr>
        <w:t>Literature and Composition Socratic Seminar</w:t>
      </w:r>
      <w:r w:rsidR="00D23FD6" w:rsidRPr="001D4BCD">
        <w:rPr>
          <w:b/>
        </w:rPr>
        <w:t xml:space="preserve"> Discussion </w:t>
      </w:r>
    </w:p>
    <w:p w:rsidR="001E37F9" w:rsidRDefault="001E37F9" w:rsidP="001E37F9">
      <w:pPr>
        <w:spacing w:after="0" w:line="240" w:lineRule="auto"/>
        <w:jc w:val="center"/>
        <w:rPr>
          <w:b/>
        </w:rPr>
      </w:pPr>
    </w:p>
    <w:p w:rsidR="00D816B7" w:rsidRDefault="00487A7C" w:rsidP="006D745C">
      <w:pPr>
        <w:pStyle w:val="NoSpacing"/>
      </w:pPr>
      <w:r>
        <w:t>Prepare written notes on the questions</w:t>
      </w:r>
      <w:r w:rsidR="00D816B7">
        <w:t xml:space="preserve"> below</w:t>
      </w:r>
      <w:r>
        <w:t xml:space="preserve">.  Use specific examples rather than general statements.  </w:t>
      </w:r>
    </w:p>
    <w:p w:rsidR="00D816B7" w:rsidRDefault="00D816B7" w:rsidP="006D745C">
      <w:pPr>
        <w:pStyle w:val="NoSpacing"/>
      </w:pPr>
      <w:r>
        <w:t>For example, this is not specific:</w:t>
      </w:r>
    </w:p>
    <w:p w:rsidR="00D816B7" w:rsidRPr="006D745C" w:rsidRDefault="00D816B7" w:rsidP="00D816B7">
      <w:pPr>
        <w:pStyle w:val="NoSpacing"/>
        <w:numPr>
          <w:ilvl w:val="0"/>
          <w:numId w:val="10"/>
        </w:numPr>
        <w:rPr>
          <w:i/>
        </w:rPr>
      </w:pPr>
      <w:r w:rsidRPr="006D745C">
        <w:rPr>
          <w:i/>
        </w:rPr>
        <w:t>Some of the characters overcome barriers by learning lessons from other characters.</w:t>
      </w:r>
    </w:p>
    <w:p w:rsidR="00D816B7" w:rsidRDefault="00D816B7" w:rsidP="00D816B7">
      <w:pPr>
        <w:pStyle w:val="NoSpacing"/>
        <w:ind w:left="720"/>
      </w:pPr>
    </w:p>
    <w:p w:rsidR="00D816B7" w:rsidRDefault="00D816B7" w:rsidP="00D816B7">
      <w:pPr>
        <w:pStyle w:val="NoSpacing"/>
      </w:pPr>
      <w:r>
        <w:t xml:space="preserve">. . . </w:t>
      </w:r>
      <w:proofErr w:type="gramStart"/>
      <w:r>
        <w:t>but</w:t>
      </w:r>
      <w:proofErr w:type="gramEnd"/>
      <w:r>
        <w:t xml:space="preserve"> this is plenty specific and demonstrates much deeper analysis:</w:t>
      </w:r>
    </w:p>
    <w:p w:rsidR="00D816B7" w:rsidRPr="00D816B7" w:rsidRDefault="00D816B7" w:rsidP="00D816B7">
      <w:pPr>
        <w:pStyle w:val="NoSpacing"/>
        <w:numPr>
          <w:ilvl w:val="0"/>
          <w:numId w:val="8"/>
        </w:numPr>
        <w:rPr>
          <w:i/>
        </w:rPr>
      </w:pPr>
      <w:r w:rsidRPr="00D816B7">
        <w:rPr>
          <w:i/>
        </w:rPr>
        <w:t>In ‘A Raisin in the Sun’ when Walter is about to take Karl Lindner up on his offer, Walter is able to overcome his willingness to cast off his pride by finally listening to Mama’s lessons about how hard Big Walter worked just as Junior in ‘The Absolutely True Diary of a Part Time Indian’ overcomes his willingness to live the same life of poverty and misery as his family and friends by listening to Mr. P.’s recommendation that leaving the reservation is the only way to break the cycle.</w:t>
      </w:r>
    </w:p>
    <w:p w:rsidR="00D816B7" w:rsidRDefault="00D816B7" w:rsidP="00D816B7">
      <w:pPr>
        <w:pStyle w:val="NoSpacing"/>
      </w:pPr>
    </w:p>
    <w:p w:rsidR="00487A7C" w:rsidRDefault="00487A7C" w:rsidP="001E37F9">
      <w:pPr>
        <w:pStyle w:val="ListParagraph"/>
        <w:numPr>
          <w:ilvl w:val="0"/>
          <w:numId w:val="6"/>
        </w:numPr>
      </w:pPr>
      <w:r>
        <w:t>What commonalities exist between the American dreams of immigrants and minorities?</w:t>
      </w:r>
    </w:p>
    <w:p w:rsidR="004610EC" w:rsidRDefault="001E37F9" w:rsidP="004610EC">
      <w:pPr>
        <w:pStyle w:val="ListParagraph"/>
        <w:numPr>
          <w:ilvl w:val="0"/>
          <w:numId w:val="6"/>
        </w:numPr>
      </w:pPr>
      <w:r>
        <w:t>What commonalities exist between the barriers that prohibit access to the American dream?</w:t>
      </w:r>
    </w:p>
    <w:p w:rsidR="004610EC" w:rsidRDefault="004610EC" w:rsidP="004610EC">
      <w:pPr>
        <w:pStyle w:val="ListParagraph"/>
        <w:numPr>
          <w:ilvl w:val="0"/>
          <w:numId w:val="6"/>
        </w:numPr>
      </w:pPr>
      <w:r>
        <w:t>What parallels exist between the characters and events in “A Raisin in the Sun” and the characters and events in the novels presented throughout this unit?</w:t>
      </w:r>
    </w:p>
    <w:p w:rsidR="001E37F9" w:rsidRDefault="00487A7C" w:rsidP="001E37F9">
      <w:pPr>
        <w:pStyle w:val="ListParagraph"/>
        <w:numPr>
          <w:ilvl w:val="0"/>
          <w:numId w:val="6"/>
        </w:numPr>
      </w:pPr>
      <w:r>
        <w:t>Some ch</w:t>
      </w:r>
      <w:r w:rsidR="00C00017">
        <w:t xml:space="preserve">aracters overcame barriers; </w:t>
      </w:r>
      <w:r>
        <w:t xml:space="preserve">how were they able to do </w:t>
      </w:r>
      <w:proofErr w:type="gramStart"/>
      <w:r>
        <w:t>this,</w:t>
      </w:r>
      <w:proofErr w:type="gramEnd"/>
      <w:r>
        <w:t xml:space="preserve"> and what did the characters who overcame barriers seem to have common</w:t>
      </w:r>
      <w:r w:rsidR="001E37F9">
        <w:t>?</w:t>
      </w:r>
    </w:p>
    <w:p w:rsidR="001E37F9" w:rsidRDefault="001E37F9" w:rsidP="001E37F9">
      <w:pPr>
        <w:pStyle w:val="ListParagraph"/>
        <w:numPr>
          <w:ilvl w:val="0"/>
          <w:numId w:val="6"/>
        </w:numPr>
      </w:pPr>
      <w:r>
        <w:t xml:space="preserve">If they didn’t overcome the barriers, why didn’t they? Where there character traits that stopped them? What could the characters from the </w:t>
      </w:r>
      <w:r w:rsidR="006D745C">
        <w:t xml:space="preserve">novels and the play </w:t>
      </w:r>
      <w:r>
        <w:t>have possibly done differently to overcome the barriers?</w:t>
      </w:r>
    </w:p>
    <w:p w:rsidR="001E37F9" w:rsidRDefault="001E37F9" w:rsidP="001E37F9">
      <w:pPr>
        <w:pStyle w:val="ListParagraph"/>
        <w:numPr>
          <w:ilvl w:val="0"/>
          <w:numId w:val="6"/>
        </w:numPr>
      </w:pPr>
      <w:r>
        <w:t>Is there something in American society that needs to change for the characters in play and novels to achieve their dreams?  If so, what?</w:t>
      </w:r>
    </w:p>
    <w:p w:rsidR="001E37F9" w:rsidRDefault="001E37F9" w:rsidP="001E37F9">
      <w:pPr>
        <w:pStyle w:val="ListParagraph"/>
        <w:numPr>
          <w:ilvl w:val="0"/>
          <w:numId w:val="6"/>
        </w:numPr>
      </w:pPr>
      <w:r>
        <w:t xml:space="preserve">Which line from </w:t>
      </w:r>
      <w:r w:rsidR="006D745C">
        <w:t xml:space="preserve">the </w:t>
      </w:r>
      <w:r>
        <w:t>Langston Hughes</w:t>
      </w:r>
      <w:r w:rsidR="006D745C">
        <w:t xml:space="preserve"> </w:t>
      </w:r>
      <w:r>
        <w:t xml:space="preserve">poem best fits the characters in the novels and </w:t>
      </w:r>
      <w:r w:rsidR="00487A7C">
        <w:t xml:space="preserve">the </w:t>
      </w:r>
      <w:r>
        <w:t>play? Why?</w:t>
      </w:r>
    </w:p>
    <w:p w:rsidR="001E37F9" w:rsidRPr="001E37F9" w:rsidRDefault="001E37F9" w:rsidP="001E37F9">
      <w:pPr>
        <w:spacing w:after="0" w:line="240" w:lineRule="auto"/>
      </w:pPr>
    </w:p>
    <w:p w:rsidR="00D23FD6" w:rsidRPr="001D4BCD" w:rsidRDefault="001E37F9" w:rsidP="001E37F9">
      <w:pPr>
        <w:spacing w:after="0" w:line="240" w:lineRule="auto"/>
        <w:jc w:val="center"/>
        <w:rPr>
          <w:b/>
        </w:rPr>
      </w:pPr>
      <w:r>
        <w:rPr>
          <w:b/>
        </w:rPr>
        <w:t xml:space="preserve">Assessment </w:t>
      </w:r>
      <w:r w:rsidR="00D23FD6" w:rsidRPr="001D4BCD">
        <w:rPr>
          <w:b/>
        </w:rPr>
        <w:t>Rubric</w:t>
      </w:r>
    </w:p>
    <w:tbl>
      <w:tblPr>
        <w:tblStyle w:val="TableGrid"/>
        <w:tblW w:w="0" w:type="auto"/>
        <w:tblLook w:val="04A0"/>
      </w:tblPr>
      <w:tblGrid>
        <w:gridCol w:w="1638"/>
        <w:gridCol w:w="9360"/>
      </w:tblGrid>
      <w:tr w:rsidR="00D23FD6" w:rsidRPr="001D4BCD" w:rsidTr="00D816B7">
        <w:tc>
          <w:tcPr>
            <w:tcW w:w="1638" w:type="dxa"/>
          </w:tcPr>
          <w:p w:rsidR="00D23FD6" w:rsidRPr="001D4BCD" w:rsidRDefault="00D23FD6" w:rsidP="00B55F33">
            <w:r w:rsidRPr="001D4BCD">
              <w:t>Analysis of Text</w:t>
            </w:r>
            <w:r w:rsidR="001D4BCD">
              <w:t xml:space="preserve"> </w:t>
            </w:r>
          </w:p>
          <w:p w:rsidR="00D23FD6" w:rsidRPr="001D4BCD" w:rsidRDefault="006D745C" w:rsidP="00B55F33">
            <w:r>
              <w:t>(written responses</w:t>
            </w:r>
            <w:r w:rsidR="00D23FD6" w:rsidRPr="001D4BCD">
              <w:t>)</w:t>
            </w:r>
          </w:p>
          <w:p w:rsidR="00D23FD6" w:rsidRPr="001D4BCD" w:rsidRDefault="00D23FD6" w:rsidP="00B55F33"/>
          <w:p w:rsidR="00D23FD6" w:rsidRPr="001D4BCD" w:rsidRDefault="001D4BCD" w:rsidP="00B55F33">
            <w:r>
              <w:t>/25</w:t>
            </w:r>
          </w:p>
          <w:p w:rsidR="00D23FD6" w:rsidRPr="001D4BCD" w:rsidRDefault="00D23FD6" w:rsidP="00B55F33"/>
        </w:tc>
        <w:tc>
          <w:tcPr>
            <w:tcW w:w="9360" w:type="dxa"/>
          </w:tcPr>
          <w:p w:rsidR="00D23FD6" w:rsidRPr="001D4BCD" w:rsidRDefault="00B55F33" w:rsidP="001E37F9">
            <w:pPr>
              <w:numPr>
                <w:ilvl w:val="0"/>
                <w:numId w:val="4"/>
              </w:numPr>
              <w:shd w:val="clear" w:color="auto" w:fill="FFFFFF"/>
              <w:rPr>
                <w:rFonts w:eastAsia="Times New Roman" w:cs="Times New Roman"/>
                <w:color w:val="000000"/>
              </w:rPr>
            </w:pPr>
            <w:r w:rsidRPr="001D4BCD">
              <w:rPr>
                <w:rFonts w:eastAsia="Times New Roman" w:cs="Times New Roman"/>
                <w:color w:val="000000"/>
              </w:rPr>
              <w:t>Responses</w:t>
            </w:r>
            <w:r w:rsidR="00D23FD6" w:rsidRPr="001D4BCD">
              <w:rPr>
                <w:rFonts w:eastAsia="Times New Roman" w:cs="Times New Roman"/>
                <w:color w:val="000000"/>
              </w:rPr>
              <w:t xml:space="preserve"> are probing, thought provoking and informed by the reading</w:t>
            </w:r>
            <w:r w:rsidR="006D745C">
              <w:rPr>
                <w:rFonts w:eastAsia="Times New Roman" w:cs="Times New Roman"/>
                <w:color w:val="000000"/>
              </w:rPr>
              <w:t xml:space="preserve">s and </w:t>
            </w:r>
            <w:proofErr w:type="spellStart"/>
            <w:r w:rsidR="006D745C">
              <w:rPr>
                <w:rFonts w:eastAsia="Times New Roman" w:cs="Times New Roman"/>
                <w:color w:val="000000"/>
              </w:rPr>
              <w:t>screencasts</w:t>
            </w:r>
            <w:proofErr w:type="spellEnd"/>
          </w:p>
          <w:p w:rsidR="00B55F33" w:rsidRPr="001E37F9" w:rsidRDefault="00B55F33" w:rsidP="001E37F9">
            <w:pPr>
              <w:pStyle w:val="ListParagraph"/>
              <w:numPr>
                <w:ilvl w:val="0"/>
                <w:numId w:val="4"/>
              </w:numPr>
              <w:rPr>
                <w:rFonts w:cs="Times New Roman"/>
              </w:rPr>
            </w:pPr>
            <w:r w:rsidRPr="001E37F9">
              <w:rPr>
                <w:rFonts w:cs="Times New Roman"/>
              </w:rPr>
              <w:t>Responses demonstrate a deep analysis of the text rather than a simple summary</w:t>
            </w:r>
          </w:p>
          <w:p w:rsidR="00D23FD6" w:rsidRPr="001E37F9" w:rsidRDefault="00B55F33" w:rsidP="001E37F9">
            <w:pPr>
              <w:pStyle w:val="ListParagraph"/>
              <w:numPr>
                <w:ilvl w:val="0"/>
                <w:numId w:val="4"/>
              </w:numPr>
              <w:rPr>
                <w:rFonts w:cs="Times New Roman"/>
              </w:rPr>
            </w:pPr>
            <w:r w:rsidRPr="001E37F9">
              <w:rPr>
                <w:color w:val="000000"/>
                <w:shd w:val="clear" w:color="auto" w:fill="FFFFFF"/>
              </w:rPr>
              <w:t xml:space="preserve">Integrated evidence from the readings or past experience in supporting </w:t>
            </w:r>
            <w:r w:rsidR="006D745C">
              <w:rPr>
                <w:color w:val="000000"/>
                <w:shd w:val="clear" w:color="auto" w:fill="FFFFFF"/>
              </w:rPr>
              <w:t>points</w:t>
            </w:r>
            <w:r w:rsidRPr="001E37F9">
              <w:rPr>
                <w:rFonts w:cs="Times New Roman"/>
              </w:rPr>
              <w:t xml:space="preserve">; </w:t>
            </w:r>
            <w:r w:rsidR="006D745C">
              <w:rPr>
                <w:rFonts w:cs="Times New Roman"/>
              </w:rPr>
              <w:t>c</w:t>
            </w:r>
            <w:r w:rsidR="00D23FD6" w:rsidRPr="001E37F9">
              <w:rPr>
                <w:rFonts w:cs="Times New Roman"/>
              </w:rPr>
              <w:t>ites textual evidence when supporting views</w:t>
            </w:r>
          </w:p>
          <w:p w:rsidR="00D23FD6" w:rsidRPr="001E37F9" w:rsidRDefault="006D745C" w:rsidP="001E37F9">
            <w:pPr>
              <w:pStyle w:val="ListParagraph"/>
              <w:numPr>
                <w:ilvl w:val="0"/>
                <w:numId w:val="4"/>
              </w:numPr>
              <w:rPr>
                <w:color w:val="000000"/>
                <w:shd w:val="clear" w:color="auto" w:fill="FFFFFF"/>
              </w:rPr>
            </w:pPr>
            <w:r>
              <w:rPr>
                <w:color w:val="000000"/>
                <w:shd w:val="clear" w:color="auto" w:fill="FFFFFF"/>
              </w:rPr>
              <w:t>Responses</w:t>
            </w:r>
            <w:r w:rsidR="00D23FD6" w:rsidRPr="001E37F9">
              <w:rPr>
                <w:color w:val="000000"/>
                <w:shd w:val="clear" w:color="auto" w:fill="FFFFFF"/>
              </w:rPr>
              <w:t xml:space="preserve"> display excellent understanding of the required readings and underlying </w:t>
            </w:r>
            <w:r w:rsidR="0005199B" w:rsidRPr="001E37F9">
              <w:rPr>
                <w:color w:val="000000"/>
                <w:shd w:val="clear" w:color="auto" w:fill="FFFFFF"/>
              </w:rPr>
              <w:t xml:space="preserve">themes &amp; </w:t>
            </w:r>
            <w:r w:rsidR="00D23FD6" w:rsidRPr="001E37F9">
              <w:rPr>
                <w:color w:val="000000"/>
                <w:shd w:val="clear" w:color="auto" w:fill="FFFFFF"/>
              </w:rPr>
              <w:t>concepts</w:t>
            </w:r>
          </w:p>
          <w:p w:rsidR="00B55F33" w:rsidRPr="001E37F9" w:rsidRDefault="006D745C" w:rsidP="001E37F9">
            <w:pPr>
              <w:pStyle w:val="ListParagraph"/>
              <w:numPr>
                <w:ilvl w:val="0"/>
                <w:numId w:val="4"/>
              </w:numPr>
              <w:rPr>
                <w:color w:val="000000"/>
                <w:shd w:val="clear" w:color="auto" w:fill="FFFFFF"/>
              </w:rPr>
            </w:pPr>
            <w:r>
              <w:rPr>
                <w:color w:val="000000"/>
                <w:shd w:val="clear" w:color="auto" w:fill="FFFFFF"/>
              </w:rPr>
              <w:t>Responses</w:t>
            </w:r>
            <w:r w:rsidR="00B55F33" w:rsidRPr="001E37F9">
              <w:rPr>
                <w:color w:val="000000"/>
                <w:shd w:val="clear" w:color="auto" w:fill="FFFFFF"/>
              </w:rPr>
              <w:t xml:space="preserve"> display active listening during discussion</w:t>
            </w:r>
          </w:p>
          <w:p w:rsidR="00FE587D" w:rsidRPr="001E37F9" w:rsidRDefault="006D745C" w:rsidP="006D745C">
            <w:pPr>
              <w:pStyle w:val="ListParagraph"/>
              <w:numPr>
                <w:ilvl w:val="0"/>
                <w:numId w:val="4"/>
              </w:numPr>
              <w:rPr>
                <w:color w:val="000000"/>
                <w:shd w:val="clear" w:color="auto" w:fill="FFFFFF"/>
              </w:rPr>
            </w:pPr>
            <w:r>
              <w:rPr>
                <w:color w:val="000000"/>
                <w:shd w:val="clear" w:color="auto" w:fill="FFFFFF"/>
              </w:rPr>
              <w:t xml:space="preserve">Responses show </w:t>
            </w:r>
            <w:r w:rsidR="00FF6755" w:rsidRPr="001E37F9">
              <w:rPr>
                <w:color w:val="000000"/>
                <w:shd w:val="clear" w:color="auto" w:fill="FFFFFF"/>
              </w:rPr>
              <w:t>evidence of critical thinking</w:t>
            </w:r>
            <w:r>
              <w:rPr>
                <w:color w:val="000000"/>
                <w:shd w:val="clear" w:color="auto" w:fill="FFFFFF"/>
              </w:rPr>
              <w:t xml:space="preserve"> – </w:t>
            </w:r>
            <w:r w:rsidR="00FF6755" w:rsidRPr="001E37F9">
              <w:rPr>
                <w:color w:val="000000"/>
                <w:shd w:val="clear" w:color="auto" w:fill="FFFFFF"/>
              </w:rPr>
              <w:t>application, analysis, synthesis, and evaluation</w:t>
            </w:r>
          </w:p>
        </w:tc>
      </w:tr>
      <w:tr w:rsidR="00D23FD6" w:rsidRPr="001D4BCD" w:rsidTr="00D816B7">
        <w:tc>
          <w:tcPr>
            <w:tcW w:w="1638" w:type="dxa"/>
          </w:tcPr>
          <w:p w:rsidR="00D23FD6" w:rsidRPr="001D4BCD" w:rsidRDefault="00D23FD6" w:rsidP="00B55F33">
            <w:r w:rsidRPr="001D4BCD">
              <w:t>Analysis of Text</w:t>
            </w:r>
          </w:p>
          <w:p w:rsidR="00D23FD6" w:rsidRPr="001D4BCD" w:rsidRDefault="006D745C" w:rsidP="00B55F33">
            <w:r>
              <w:t>(verbal p</w:t>
            </w:r>
            <w:r w:rsidR="00D23FD6" w:rsidRPr="001D4BCD">
              <w:t>articipation</w:t>
            </w:r>
            <w:r>
              <w:t xml:space="preserve"> in discussion</w:t>
            </w:r>
            <w:r w:rsidR="00D23FD6" w:rsidRPr="001D4BCD">
              <w:t>)</w:t>
            </w:r>
          </w:p>
          <w:p w:rsidR="00D23FD6" w:rsidRDefault="00D23FD6" w:rsidP="00B55F33"/>
          <w:p w:rsidR="001D4BCD" w:rsidRPr="001D4BCD" w:rsidRDefault="001D4BCD" w:rsidP="00B55F33">
            <w:r>
              <w:t>/25</w:t>
            </w:r>
          </w:p>
          <w:p w:rsidR="00D23FD6" w:rsidRPr="001D4BCD" w:rsidRDefault="00D23FD6" w:rsidP="00B55F33"/>
          <w:p w:rsidR="00D23FD6" w:rsidRPr="001D4BCD" w:rsidRDefault="00D23FD6" w:rsidP="00B55F33"/>
        </w:tc>
        <w:tc>
          <w:tcPr>
            <w:tcW w:w="9360" w:type="dxa"/>
          </w:tcPr>
          <w:p w:rsidR="00B55F33" w:rsidRPr="001E37F9" w:rsidRDefault="00B55F33" w:rsidP="001E37F9">
            <w:pPr>
              <w:pStyle w:val="ListParagraph"/>
              <w:numPr>
                <w:ilvl w:val="0"/>
                <w:numId w:val="5"/>
              </w:numPr>
              <w:shd w:val="clear" w:color="auto" w:fill="FFFFFF"/>
              <w:rPr>
                <w:rFonts w:eastAsia="Times New Roman" w:cs="Times New Roman"/>
                <w:color w:val="000000"/>
              </w:rPr>
            </w:pPr>
            <w:r w:rsidRPr="001E37F9">
              <w:rPr>
                <w:rFonts w:eastAsia="Times New Roman" w:cs="Times New Roman"/>
                <w:color w:val="000000"/>
              </w:rPr>
              <w:t>Contributions are probing, thought provoking and informed by the reading</w:t>
            </w:r>
            <w:r w:rsidR="005D5638">
              <w:rPr>
                <w:rFonts w:eastAsia="Times New Roman" w:cs="Times New Roman"/>
                <w:color w:val="000000"/>
              </w:rPr>
              <w:t xml:space="preserve"> and </w:t>
            </w:r>
            <w:proofErr w:type="spellStart"/>
            <w:r w:rsidR="005D5638">
              <w:rPr>
                <w:rFonts w:eastAsia="Times New Roman" w:cs="Times New Roman"/>
                <w:color w:val="000000"/>
              </w:rPr>
              <w:t>screencasts</w:t>
            </w:r>
            <w:proofErr w:type="spellEnd"/>
          </w:p>
          <w:p w:rsidR="00B55F33" w:rsidRPr="001E37F9" w:rsidRDefault="00B55F33" w:rsidP="001E37F9">
            <w:pPr>
              <w:pStyle w:val="ListParagraph"/>
              <w:numPr>
                <w:ilvl w:val="0"/>
                <w:numId w:val="5"/>
              </w:numPr>
              <w:rPr>
                <w:rFonts w:cs="Times New Roman"/>
              </w:rPr>
            </w:pPr>
            <w:r w:rsidRPr="001E37F9">
              <w:rPr>
                <w:rFonts w:cs="Times New Roman"/>
              </w:rPr>
              <w:t>Contributions demonstrate a deep analysis of the text rather than a simple summary</w:t>
            </w:r>
          </w:p>
          <w:p w:rsidR="0005199B" w:rsidRPr="001E37F9" w:rsidRDefault="00B55F33" w:rsidP="001E37F9">
            <w:pPr>
              <w:pStyle w:val="ListParagraph"/>
              <w:numPr>
                <w:ilvl w:val="0"/>
                <w:numId w:val="5"/>
              </w:numPr>
              <w:shd w:val="clear" w:color="auto" w:fill="FFFFFF"/>
              <w:rPr>
                <w:rFonts w:eastAsia="Times New Roman" w:cs="Times New Roman"/>
                <w:color w:val="000000"/>
              </w:rPr>
            </w:pPr>
            <w:r w:rsidRPr="001E37F9">
              <w:rPr>
                <w:rFonts w:eastAsia="Times New Roman" w:cs="Times New Roman"/>
                <w:color w:val="000000"/>
              </w:rPr>
              <w:t xml:space="preserve">Provides comments and asks questions that actively stimulate and sustain further discussion by </w:t>
            </w:r>
            <w:r w:rsidR="0005199B" w:rsidRPr="001E37F9">
              <w:rPr>
                <w:rFonts w:eastAsia="Times New Roman" w:cs="Times New Roman"/>
                <w:color w:val="000000"/>
              </w:rPr>
              <w:t>building on peers' responses</w:t>
            </w:r>
          </w:p>
          <w:p w:rsidR="00D23FD6" w:rsidRPr="001D4BCD" w:rsidRDefault="00D23FD6" w:rsidP="001E37F9">
            <w:pPr>
              <w:numPr>
                <w:ilvl w:val="0"/>
                <w:numId w:val="5"/>
              </w:numPr>
              <w:shd w:val="clear" w:color="auto" w:fill="FFFFFF"/>
              <w:rPr>
                <w:rFonts w:eastAsia="Times New Roman" w:cs="Times New Roman"/>
                <w:color w:val="000000"/>
              </w:rPr>
            </w:pPr>
            <w:r w:rsidRPr="001D4BCD">
              <w:rPr>
                <w:rFonts w:eastAsia="Times New Roman" w:cs="Times New Roman"/>
                <w:color w:val="000000"/>
              </w:rPr>
              <w:t xml:space="preserve">Exhibits strong listening skills evidenced by specific reference to what others say and feedback which builds on other contributions </w:t>
            </w:r>
          </w:p>
          <w:p w:rsidR="00AC3690" w:rsidRPr="005D5638" w:rsidRDefault="00AC3690" w:rsidP="005D5638">
            <w:pPr>
              <w:pStyle w:val="ListParagraph"/>
              <w:numPr>
                <w:ilvl w:val="0"/>
                <w:numId w:val="5"/>
              </w:numPr>
              <w:rPr>
                <w:color w:val="000000"/>
                <w:shd w:val="clear" w:color="auto" w:fill="FFFFFF"/>
              </w:rPr>
            </w:pPr>
            <w:r w:rsidRPr="001E37F9">
              <w:rPr>
                <w:color w:val="000000"/>
                <w:shd w:val="clear" w:color="auto" w:fill="FFFFFF"/>
              </w:rPr>
              <w:t>Consistently help</w:t>
            </w:r>
            <w:r w:rsidR="00B55F33" w:rsidRPr="001E37F9">
              <w:rPr>
                <w:color w:val="000000"/>
                <w:shd w:val="clear" w:color="auto" w:fill="FFFFFF"/>
              </w:rPr>
              <w:t xml:space="preserve">s </w:t>
            </w:r>
            <w:r w:rsidRPr="001E37F9">
              <w:rPr>
                <w:color w:val="000000"/>
                <w:shd w:val="clear" w:color="auto" w:fill="FFFFFF"/>
              </w:rPr>
              <w:t xml:space="preserve">clarify or synthesize other class members' </w:t>
            </w:r>
            <w:r w:rsidRPr="005D5638">
              <w:rPr>
                <w:color w:val="000000"/>
                <w:shd w:val="clear" w:color="auto" w:fill="FFFFFF"/>
              </w:rPr>
              <w:t>ideas</w:t>
            </w:r>
          </w:p>
          <w:p w:rsidR="00AC3690" w:rsidRPr="001E37F9" w:rsidRDefault="00AC3690" w:rsidP="001E37F9">
            <w:pPr>
              <w:pStyle w:val="ListParagraph"/>
              <w:numPr>
                <w:ilvl w:val="0"/>
                <w:numId w:val="5"/>
              </w:numPr>
              <w:rPr>
                <w:rFonts w:eastAsia="Times New Roman" w:cs="Times New Roman"/>
                <w:color w:val="000000"/>
              </w:rPr>
            </w:pPr>
            <w:r w:rsidRPr="001E37F9">
              <w:rPr>
                <w:color w:val="000000"/>
                <w:shd w:val="clear" w:color="auto" w:fill="FFFFFF"/>
              </w:rPr>
              <w:t>If disagreeing with other class members' ideas, the participant stat</w:t>
            </w:r>
            <w:r w:rsidR="00B55F33" w:rsidRPr="001E37F9">
              <w:rPr>
                <w:color w:val="000000"/>
                <w:shd w:val="clear" w:color="auto" w:fill="FFFFFF"/>
              </w:rPr>
              <w:t>es</w:t>
            </w:r>
            <w:r w:rsidRPr="001E37F9">
              <w:rPr>
                <w:color w:val="000000"/>
                <w:shd w:val="clear" w:color="auto" w:fill="FFFFFF"/>
              </w:rPr>
              <w:t xml:space="preserve"> his or her disagreement or objections clearly, yet politely; </w:t>
            </w:r>
            <w:r w:rsidRPr="001E37F9">
              <w:rPr>
                <w:rFonts w:eastAsia="Times New Roman" w:cs="Times New Roman"/>
                <w:color w:val="000000"/>
              </w:rPr>
              <w:t>offers constructive response to peers</w:t>
            </w:r>
          </w:p>
          <w:p w:rsidR="00B55F33" w:rsidRPr="001E37F9" w:rsidRDefault="00B55F33" w:rsidP="001E37F9">
            <w:pPr>
              <w:pStyle w:val="ListParagraph"/>
              <w:numPr>
                <w:ilvl w:val="0"/>
                <w:numId w:val="5"/>
              </w:numPr>
              <w:rPr>
                <w:rFonts w:eastAsia="Times New Roman" w:cs="Times New Roman"/>
                <w:color w:val="000000"/>
              </w:rPr>
            </w:pPr>
            <w:r w:rsidRPr="001E37F9">
              <w:rPr>
                <w:rFonts w:eastAsia="Times New Roman" w:cs="Times New Roman"/>
                <w:color w:val="000000"/>
              </w:rPr>
              <w:t>Moves discussion forward; doesn’t just state response and move on</w:t>
            </w:r>
            <w:r w:rsidR="005D5638">
              <w:rPr>
                <w:rFonts w:eastAsia="Times New Roman" w:cs="Times New Roman"/>
                <w:color w:val="000000"/>
              </w:rPr>
              <w:t xml:space="preserve"> or tune out</w:t>
            </w:r>
          </w:p>
          <w:p w:rsidR="00B55F33" w:rsidRPr="001E37F9" w:rsidRDefault="00B55F33" w:rsidP="001E37F9">
            <w:pPr>
              <w:pStyle w:val="ListParagraph"/>
              <w:numPr>
                <w:ilvl w:val="0"/>
                <w:numId w:val="5"/>
              </w:numPr>
              <w:rPr>
                <w:rFonts w:eastAsia="Times New Roman" w:cs="Times New Roman"/>
                <w:color w:val="000000"/>
              </w:rPr>
            </w:pPr>
            <w:r w:rsidRPr="001E37F9">
              <w:rPr>
                <w:rFonts w:eastAsia="Times New Roman" w:cs="Times New Roman"/>
                <w:color w:val="000000"/>
              </w:rPr>
              <w:t>New ideas presented must be connected to previous comments; no tangential conversations</w:t>
            </w:r>
          </w:p>
          <w:p w:rsidR="00B55F33" w:rsidRPr="001E37F9" w:rsidRDefault="00B55F33" w:rsidP="001E37F9">
            <w:pPr>
              <w:pStyle w:val="ListParagraph"/>
              <w:numPr>
                <w:ilvl w:val="0"/>
                <w:numId w:val="5"/>
              </w:numPr>
              <w:rPr>
                <w:color w:val="000000"/>
                <w:shd w:val="clear" w:color="auto" w:fill="FFFFFF"/>
              </w:rPr>
            </w:pPr>
            <w:r w:rsidRPr="001E37F9">
              <w:rPr>
                <w:rFonts w:eastAsia="Times New Roman" w:cs="Times New Roman"/>
                <w:color w:val="000000"/>
              </w:rPr>
              <w:t>Finds and makes connections between own points and other classmates’ ideas</w:t>
            </w:r>
          </w:p>
        </w:tc>
      </w:tr>
    </w:tbl>
    <w:p w:rsidR="00D23FD6" w:rsidRPr="001D4BCD" w:rsidRDefault="00D23FD6" w:rsidP="00D23FD6">
      <w:pPr>
        <w:spacing w:after="0"/>
      </w:pPr>
    </w:p>
    <w:p w:rsidR="00D23FD6" w:rsidRDefault="001D4BCD" w:rsidP="00B22DFA">
      <w:pPr>
        <w:spacing w:after="0"/>
        <w:jc w:val="right"/>
      </w:pPr>
      <w:r>
        <w:t>______/50</w:t>
      </w:r>
    </w:p>
    <w:p w:rsidR="005D5638" w:rsidRDefault="005D5638" w:rsidP="00B22DFA">
      <w:pPr>
        <w:spacing w:after="0"/>
        <w:jc w:val="right"/>
      </w:pPr>
    </w:p>
    <w:p w:rsidR="005D5638" w:rsidRDefault="005D5638" w:rsidP="00B22DFA">
      <w:pPr>
        <w:spacing w:after="0"/>
        <w:jc w:val="right"/>
      </w:pPr>
    </w:p>
    <w:p w:rsidR="005D5638" w:rsidRDefault="005D5638" w:rsidP="00B22DFA">
      <w:pPr>
        <w:spacing w:after="0"/>
        <w:jc w:val="right"/>
      </w:pPr>
    </w:p>
    <w:p w:rsidR="005D5638" w:rsidRDefault="005D5638" w:rsidP="005D5638">
      <w:pPr>
        <w:spacing w:after="0"/>
      </w:pPr>
      <w:r>
        <w:t>Dream Deferred –Langston Hughes</w:t>
      </w:r>
    </w:p>
    <w:p w:rsidR="005D5638" w:rsidRDefault="005D5638" w:rsidP="005D5638">
      <w:pPr>
        <w:spacing w:after="0"/>
      </w:pPr>
    </w:p>
    <w:p w:rsidR="005D5638" w:rsidRDefault="005D5638" w:rsidP="005D5638">
      <w:pPr>
        <w:pStyle w:val="NormalWeb"/>
        <w:jc w:val="center"/>
        <w:rPr>
          <w:color w:val="000000"/>
          <w:sz w:val="27"/>
          <w:szCs w:val="27"/>
        </w:rPr>
      </w:pPr>
      <w:r>
        <w:rPr>
          <w:color w:val="000000"/>
          <w:sz w:val="27"/>
          <w:szCs w:val="27"/>
        </w:rPr>
        <w:t>What happens to a dream deferred?</w:t>
      </w:r>
    </w:p>
    <w:p w:rsidR="005D5638" w:rsidRDefault="005D5638" w:rsidP="005D5638">
      <w:pPr>
        <w:pStyle w:val="NormalWeb"/>
        <w:jc w:val="center"/>
        <w:rPr>
          <w:color w:val="000000"/>
          <w:sz w:val="27"/>
          <w:szCs w:val="27"/>
        </w:rPr>
      </w:pPr>
      <w:r>
        <w:rPr>
          <w:color w:val="000000"/>
          <w:sz w:val="27"/>
          <w:szCs w:val="27"/>
        </w:rPr>
        <w:t>Does it dry up</w:t>
      </w:r>
      <w:r>
        <w:rPr>
          <w:rStyle w:val="apple-converted-space"/>
          <w:color w:val="000000"/>
          <w:sz w:val="27"/>
          <w:szCs w:val="27"/>
        </w:rPr>
        <w:t> </w:t>
      </w:r>
      <w:r>
        <w:rPr>
          <w:color w:val="000000"/>
          <w:sz w:val="27"/>
          <w:szCs w:val="27"/>
        </w:rPr>
        <w:br/>
        <w:t>like a raisin in the sun?</w:t>
      </w:r>
      <w:r>
        <w:rPr>
          <w:rStyle w:val="apple-converted-space"/>
          <w:color w:val="000000"/>
          <w:sz w:val="27"/>
          <w:szCs w:val="27"/>
        </w:rPr>
        <w:t> </w:t>
      </w:r>
      <w:r>
        <w:rPr>
          <w:color w:val="000000"/>
          <w:sz w:val="27"/>
          <w:szCs w:val="27"/>
        </w:rPr>
        <w:br/>
        <w:t>Or fester like a sore--</w:t>
      </w:r>
      <w:r>
        <w:rPr>
          <w:rStyle w:val="apple-converted-space"/>
          <w:color w:val="000000"/>
          <w:sz w:val="27"/>
          <w:szCs w:val="27"/>
        </w:rPr>
        <w:t> </w:t>
      </w:r>
      <w:r>
        <w:rPr>
          <w:color w:val="000000"/>
          <w:sz w:val="27"/>
          <w:szCs w:val="27"/>
        </w:rPr>
        <w:br/>
        <w:t>And then run?</w:t>
      </w:r>
      <w:r>
        <w:rPr>
          <w:rStyle w:val="apple-converted-space"/>
          <w:color w:val="000000"/>
          <w:sz w:val="27"/>
          <w:szCs w:val="27"/>
        </w:rPr>
        <w:t> </w:t>
      </w:r>
      <w:r>
        <w:rPr>
          <w:color w:val="000000"/>
          <w:sz w:val="27"/>
          <w:szCs w:val="27"/>
        </w:rPr>
        <w:br/>
        <w:t>Does it stink like rotten meat?</w:t>
      </w:r>
      <w:r>
        <w:rPr>
          <w:rStyle w:val="apple-converted-space"/>
          <w:color w:val="000000"/>
          <w:sz w:val="27"/>
          <w:szCs w:val="27"/>
        </w:rPr>
        <w:t> </w:t>
      </w:r>
      <w:r>
        <w:rPr>
          <w:color w:val="000000"/>
          <w:sz w:val="27"/>
          <w:szCs w:val="27"/>
        </w:rPr>
        <w:br/>
        <w:t>Or crust and sugar over--</w:t>
      </w:r>
      <w:r>
        <w:rPr>
          <w:rStyle w:val="apple-converted-space"/>
          <w:color w:val="000000"/>
          <w:sz w:val="27"/>
          <w:szCs w:val="27"/>
        </w:rPr>
        <w:t> </w:t>
      </w:r>
      <w:r>
        <w:rPr>
          <w:color w:val="000000"/>
          <w:sz w:val="27"/>
          <w:szCs w:val="27"/>
        </w:rPr>
        <w:br/>
        <w:t>like a syrupy sweet?</w:t>
      </w:r>
    </w:p>
    <w:p w:rsidR="005D5638" w:rsidRDefault="005D5638" w:rsidP="005D5638">
      <w:pPr>
        <w:pStyle w:val="NormalWeb"/>
        <w:jc w:val="center"/>
        <w:rPr>
          <w:color w:val="000000"/>
          <w:sz w:val="27"/>
          <w:szCs w:val="27"/>
        </w:rPr>
      </w:pPr>
      <w:r>
        <w:rPr>
          <w:color w:val="000000"/>
          <w:sz w:val="27"/>
          <w:szCs w:val="27"/>
        </w:rPr>
        <w:t>Maybe it just sags</w:t>
      </w:r>
      <w:r>
        <w:rPr>
          <w:rStyle w:val="apple-converted-space"/>
          <w:color w:val="000000"/>
          <w:sz w:val="27"/>
          <w:szCs w:val="27"/>
        </w:rPr>
        <w:t> </w:t>
      </w:r>
      <w:r>
        <w:rPr>
          <w:color w:val="000000"/>
          <w:sz w:val="27"/>
          <w:szCs w:val="27"/>
        </w:rPr>
        <w:br/>
        <w:t>like a heavy load.</w:t>
      </w:r>
    </w:p>
    <w:p w:rsidR="005D5638" w:rsidRDefault="005D5638" w:rsidP="005D5638">
      <w:pPr>
        <w:pStyle w:val="NormalWeb"/>
        <w:jc w:val="center"/>
        <w:rPr>
          <w:color w:val="000000"/>
          <w:sz w:val="27"/>
          <w:szCs w:val="27"/>
        </w:rPr>
      </w:pPr>
      <w:r>
        <w:rPr>
          <w:color w:val="000000"/>
          <w:sz w:val="27"/>
          <w:szCs w:val="27"/>
        </w:rPr>
        <w:t>Or does it explode?</w:t>
      </w:r>
    </w:p>
    <w:p w:rsidR="005D5638" w:rsidRPr="001D4BCD" w:rsidRDefault="005D5638" w:rsidP="005D5638">
      <w:pPr>
        <w:spacing w:after="0"/>
      </w:pPr>
    </w:p>
    <w:sectPr w:rsidR="005D5638" w:rsidRPr="001D4BCD" w:rsidSect="009D7C0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5AD"/>
    <w:multiLevelType w:val="hybridMultilevel"/>
    <w:tmpl w:val="9B1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755F"/>
    <w:multiLevelType w:val="hybridMultilevel"/>
    <w:tmpl w:val="F9D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73F0A"/>
    <w:multiLevelType w:val="hybridMultilevel"/>
    <w:tmpl w:val="482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E5327"/>
    <w:multiLevelType w:val="hybridMultilevel"/>
    <w:tmpl w:val="6A641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13866D6"/>
    <w:multiLevelType w:val="hybridMultilevel"/>
    <w:tmpl w:val="C2B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55F69"/>
    <w:multiLevelType w:val="hybridMultilevel"/>
    <w:tmpl w:val="0D0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F0D60"/>
    <w:multiLevelType w:val="multilevel"/>
    <w:tmpl w:val="823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01F9A"/>
    <w:multiLevelType w:val="hybridMultilevel"/>
    <w:tmpl w:val="0B32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4031C"/>
    <w:multiLevelType w:val="hybridMultilevel"/>
    <w:tmpl w:val="D6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D128E"/>
    <w:multiLevelType w:val="hybridMultilevel"/>
    <w:tmpl w:val="E88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5"/>
  </w:num>
  <w:num w:numId="6">
    <w:abstractNumId w:val="7"/>
  </w:num>
  <w:num w:numId="7">
    <w:abstractNumId w:val="3"/>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4BF0"/>
    <w:rsid w:val="00020945"/>
    <w:rsid w:val="0005199B"/>
    <w:rsid w:val="00154BF0"/>
    <w:rsid w:val="001D4BCD"/>
    <w:rsid w:val="001E37F9"/>
    <w:rsid w:val="00421CC0"/>
    <w:rsid w:val="00442A74"/>
    <w:rsid w:val="004610EC"/>
    <w:rsid w:val="00487A7C"/>
    <w:rsid w:val="005D5638"/>
    <w:rsid w:val="00664F69"/>
    <w:rsid w:val="006D745C"/>
    <w:rsid w:val="0089640A"/>
    <w:rsid w:val="008A243C"/>
    <w:rsid w:val="009513F7"/>
    <w:rsid w:val="009D7C0F"/>
    <w:rsid w:val="00A67B05"/>
    <w:rsid w:val="00AC3690"/>
    <w:rsid w:val="00B22DFA"/>
    <w:rsid w:val="00B55F33"/>
    <w:rsid w:val="00C00017"/>
    <w:rsid w:val="00C74020"/>
    <w:rsid w:val="00D23FD6"/>
    <w:rsid w:val="00D816B7"/>
    <w:rsid w:val="00E53814"/>
    <w:rsid w:val="00E94D03"/>
    <w:rsid w:val="00F55C6A"/>
    <w:rsid w:val="00FE587D"/>
    <w:rsid w:val="00FF6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F0"/>
    <w:pPr>
      <w:ind w:left="720"/>
      <w:contextualSpacing/>
    </w:pPr>
  </w:style>
  <w:style w:type="table" w:styleId="TableGrid">
    <w:name w:val="Table Grid"/>
    <w:basedOn w:val="TableNormal"/>
    <w:uiPriority w:val="59"/>
    <w:rsid w:val="00D23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816B7"/>
    <w:pPr>
      <w:spacing w:after="0" w:line="240" w:lineRule="auto"/>
    </w:pPr>
  </w:style>
  <w:style w:type="paragraph" w:styleId="NormalWeb">
    <w:name w:val="Normal (Web)"/>
    <w:basedOn w:val="Normal"/>
    <w:uiPriority w:val="99"/>
    <w:semiHidden/>
    <w:unhideWhenUsed/>
    <w:rsid w:val="005D5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5638"/>
  </w:style>
</w:styles>
</file>

<file path=word/webSettings.xml><?xml version="1.0" encoding="utf-8"?>
<w:webSettings xmlns:r="http://schemas.openxmlformats.org/officeDocument/2006/relationships" xmlns:w="http://schemas.openxmlformats.org/wordprocessingml/2006/main">
  <w:divs>
    <w:div w:id="1261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mhummitzsch</dc:creator>
  <cp:lastModifiedBy>kzolp</cp:lastModifiedBy>
  <cp:revision>2</cp:revision>
  <cp:lastPrinted>2014-06-05T02:17:00Z</cp:lastPrinted>
  <dcterms:created xsi:type="dcterms:W3CDTF">2015-04-27T14:06:00Z</dcterms:created>
  <dcterms:modified xsi:type="dcterms:W3CDTF">2015-04-27T14:06:00Z</dcterms:modified>
</cp:coreProperties>
</file>