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F" w:rsidRDefault="001F0B5F" w:rsidP="001F0B5F">
      <w:pPr>
        <w:pStyle w:val="NoSpacing"/>
        <w:spacing w:line="480" w:lineRule="auto"/>
        <w:jc w:val="center"/>
      </w:pPr>
      <w:r>
        <w:t>Fear in the Salem Witch Trials and the Red Scare</w:t>
      </w:r>
    </w:p>
    <w:p w:rsidR="00C40E47" w:rsidRDefault="00554F13" w:rsidP="00E608D9">
      <w:pPr>
        <w:pStyle w:val="NoSpacing"/>
        <w:spacing w:line="480" w:lineRule="auto"/>
        <w:ind w:left="720" w:firstLine="720"/>
      </w:pPr>
      <w:r w:rsidRPr="00554F13">
        <w:rPr>
          <w:noProof/>
          <w:highlight w:val="yellow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6.5pt;margin-top:232.65pt;width:68.25pt;height:63.8pt;z-index:251662336;mso-height-percent:200;mso-height-percent:200;mso-width-relative:margin;mso-height-relative:margin" stroked="f">
            <v:textbox style="mso-fit-shape-to-text:t">
              <w:txbxContent>
                <w:p w:rsidR="00A86DD7" w:rsidRPr="009E6942" w:rsidRDefault="00A86DD7" w:rsidP="009E694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E6942">
                    <w:rPr>
                      <w:sz w:val="20"/>
                      <w:szCs w:val="20"/>
                    </w:rPr>
                    <w:t xml:space="preserve">Specific – </w:t>
                  </w:r>
                </w:p>
                <w:p w:rsidR="00A86DD7" w:rsidRPr="009E6942" w:rsidRDefault="00A86DD7" w:rsidP="009E694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9E6942">
                    <w:rPr>
                      <w:sz w:val="20"/>
                      <w:szCs w:val="20"/>
                    </w:rPr>
                    <w:t>your thesis statement</w:t>
                  </w:r>
                </w:p>
              </w:txbxContent>
            </v:textbox>
          </v:shape>
        </w:pict>
      </w:r>
      <w:r w:rsidRPr="00554F13">
        <w:rPr>
          <w:noProof/>
          <w:highlight w:val="yellow"/>
          <w:lang w:eastAsia="zh-TW"/>
        </w:rPr>
        <w:pict>
          <v:shape id="_x0000_s1028" type="#_x0000_t202" style="position:absolute;left:0;text-align:left;margin-left:-57.75pt;margin-top:26.4pt;width:72.75pt;height:34.5pt;z-index:251660288;mso-width-relative:margin;mso-height-relative:margin" stroked="f">
            <v:textbox>
              <w:txbxContent>
                <w:p w:rsidR="00A86DD7" w:rsidRDefault="00A86DD7">
                  <w:r>
                    <w:t>General information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7" type="#_x0000_t128" style="position:absolute;left:0;text-align:left;margin-left:-66pt;margin-top:24.9pt;width:90pt;height:207.75pt;z-index:251658240"/>
        </w:pict>
      </w:r>
      <w:commentRangeStart w:id="0"/>
      <w:r w:rsidR="00F568C2" w:rsidRPr="00F568C2">
        <w:t>In his first inaugural address, President Franklin D. Roosevelt became famous for saying, "The only thing</w:t>
      </w:r>
      <w:r w:rsidR="00293D81">
        <w:t xml:space="preserve"> we have to fear is fear itself,</w:t>
      </w:r>
      <w:r w:rsidR="00293D81" w:rsidRPr="00F568C2">
        <w:t>” meaning</w:t>
      </w:r>
      <w:r w:rsidR="00F568C2" w:rsidRPr="00F568C2">
        <w:t xml:space="preserve"> the only fear is that </w:t>
      </w:r>
      <w:r w:rsidR="00F568C2">
        <w:t xml:space="preserve">which we create in our minds.  </w:t>
      </w:r>
      <w:commentRangeEnd w:id="0"/>
      <w:r w:rsidR="00E608D9">
        <w:rPr>
          <w:rStyle w:val="CommentReference"/>
        </w:rPr>
        <w:commentReference w:id="0"/>
      </w:r>
      <w:r w:rsidR="00F568C2" w:rsidRPr="00F568C2">
        <w:t>This quote applies to many events in America's histor</w:t>
      </w:r>
      <w:r w:rsidR="00F568C2">
        <w:t xml:space="preserve">y </w:t>
      </w:r>
      <w:r w:rsidR="002461EE">
        <w:t>and</w:t>
      </w:r>
      <w:r w:rsidR="00FF0B45">
        <w:t xml:space="preserve"> in today's world.  </w:t>
      </w:r>
      <w:r w:rsidR="00BD4E04">
        <w:t xml:space="preserve">In the Salem </w:t>
      </w:r>
      <w:r w:rsidR="00E608D9">
        <w:t>w</w:t>
      </w:r>
      <w:r w:rsidR="00BD4E04">
        <w:t xml:space="preserve">itch </w:t>
      </w:r>
      <w:r w:rsidR="00E608D9">
        <w:t>t</w:t>
      </w:r>
      <w:r w:rsidR="00BD4E04">
        <w:t xml:space="preserve">rials of 1692, Puritans in the Massachusetts Bay Colony feared </w:t>
      </w:r>
      <w:r w:rsidR="00293D81">
        <w:t xml:space="preserve">being unjustly accused of practicing witchcraft in a time of </w:t>
      </w:r>
      <w:r w:rsidR="003B0EEE">
        <w:t>religious purity</w:t>
      </w:r>
      <w:r w:rsidR="00293D81">
        <w:t xml:space="preserve">.  </w:t>
      </w:r>
      <w:r w:rsidR="00C557E9">
        <w:t>Similarly, d</w:t>
      </w:r>
      <w:r w:rsidR="00293D81">
        <w:t xml:space="preserve">uring the </w:t>
      </w:r>
      <w:r w:rsidR="001F0B5F">
        <w:t xml:space="preserve">second red scare in the 1940s and 50, </w:t>
      </w:r>
      <w:r w:rsidR="00FF0B45">
        <w:t>Senator Joseph McCarthy created an atmosphere in which people feared being accused of having communist sympathies</w:t>
      </w:r>
      <w:r w:rsidR="00293D81">
        <w:t xml:space="preserve"> in an era of heightened </w:t>
      </w:r>
      <w:r w:rsidR="001F0B5F">
        <w:t>sensitivity to communism</w:t>
      </w:r>
      <w:r w:rsidR="00BD4E04">
        <w:t xml:space="preserve">.  </w:t>
      </w:r>
      <w:r w:rsidR="001F0B5F">
        <w:t xml:space="preserve">  </w:t>
      </w:r>
      <w:commentRangeStart w:id="1"/>
      <w:r w:rsidR="00BF04E9" w:rsidRPr="00BF04E9">
        <w:t>T</w:t>
      </w:r>
      <w:r w:rsidR="00E608D9" w:rsidRPr="00BF04E9">
        <w:t>he Salem witch trials and the second red scare</w:t>
      </w:r>
      <w:r w:rsidR="00BF04E9">
        <w:t xml:space="preserve"> share both similarities and differences in that</w:t>
      </w:r>
      <w:r w:rsidR="00675FCD" w:rsidRPr="00BF04E9">
        <w:t xml:space="preserve"> </w:t>
      </w:r>
      <w:r w:rsidR="00BF04E9" w:rsidRPr="000E3E35">
        <w:rPr>
          <w:color w:val="FF0000"/>
        </w:rPr>
        <w:t>one person spearheaded the campaign to expose alleged wrongdoing</w:t>
      </w:r>
      <w:r w:rsidR="00BF04E9">
        <w:t xml:space="preserve">, </w:t>
      </w:r>
      <w:r w:rsidR="00BF04E9" w:rsidRPr="000E3E35">
        <w:rPr>
          <w:color w:val="00B050"/>
        </w:rPr>
        <w:t>people began to blame each other in order to lessen the severity of their own punishment</w:t>
      </w:r>
      <w:r w:rsidR="00BF04E9">
        <w:t xml:space="preserve">, and </w:t>
      </w:r>
      <w:r w:rsidR="00675FCD" w:rsidRPr="000E3E35">
        <w:rPr>
          <w:color w:val="0070C0"/>
        </w:rPr>
        <w:t xml:space="preserve">the </w:t>
      </w:r>
      <w:r w:rsidR="00E608D9" w:rsidRPr="000E3E35">
        <w:rPr>
          <w:color w:val="0070C0"/>
        </w:rPr>
        <w:t>fear people felt elevated to mass hysteria</w:t>
      </w:r>
      <w:r w:rsidR="00E608D9" w:rsidRPr="00BF04E9">
        <w:t>.</w:t>
      </w:r>
      <w:commentRangeEnd w:id="1"/>
      <w:r w:rsidR="00BF04E9">
        <w:rPr>
          <w:rStyle w:val="CommentReference"/>
        </w:rPr>
        <w:commentReference w:id="1"/>
      </w:r>
    </w:p>
    <w:p w:rsidR="00D311A3" w:rsidRDefault="00D311A3" w:rsidP="00E608D9">
      <w:pPr>
        <w:pStyle w:val="NoSpacing"/>
        <w:spacing w:line="480" w:lineRule="auto"/>
        <w:ind w:left="720" w:firstLine="720"/>
      </w:pPr>
    </w:p>
    <w:p w:rsidR="00D311A3" w:rsidRDefault="00D311A3" w:rsidP="00D311A3">
      <w:pPr>
        <w:pStyle w:val="NoSpacing"/>
        <w:spacing w:line="480" w:lineRule="auto"/>
        <w:rPr>
          <w:b/>
        </w:rPr>
      </w:pPr>
      <w:r>
        <w:rPr>
          <w:b/>
        </w:rPr>
        <w:t xml:space="preserve">Body paragraph </w:t>
      </w:r>
      <w:r w:rsidR="001765D1">
        <w:rPr>
          <w:b/>
        </w:rPr>
        <w:t>rough outline</w:t>
      </w:r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</w:tblGrid>
      <w:tr w:rsidR="001765D1" w:rsidTr="00D311A3">
        <w:tc>
          <w:tcPr>
            <w:tcW w:w="4788" w:type="dxa"/>
          </w:tcPr>
          <w:p w:rsidR="001765D1" w:rsidRPr="00A86DD7" w:rsidRDefault="001765D1" w:rsidP="00A86DD7">
            <w:pPr>
              <w:pStyle w:val="NoSpacing"/>
              <w:rPr>
                <w:b/>
              </w:rPr>
            </w:pPr>
            <w:r>
              <w:rPr>
                <w:b/>
              </w:rPr>
              <w:t>Feature by feature</w:t>
            </w:r>
          </w:p>
        </w:tc>
      </w:tr>
      <w:tr w:rsidR="001765D1" w:rsidTr="00D311A3">
        <w:tc>
          <w:tcPr>
            <w:tcW w:w="4788" w:type="dxa"/>
          </w:tcPr>
          <w:p w:rsidR="001765D1" w:rsidRDefault="001765D1" w:rsidP="00A86DD7">
            <w:pPr>
              <w:pStyle w:val="NoSpacing"/>
            </w:pPr>
            <w:r w:rsidRPr="00A86DD7">
              <w:rPr>
                <w:b/>
              </w:rPr>
              <w:t>Para 1:  feature – one person spearheaded the campaign to expose alleged wrongdoing</w:t>
            </w:r>
            <w:r>
              <w:rPr>
                <w:b/>
              </w:rPr>
              <w:t>;</w:t>
            </w:r>
            <w:r>
              <w:t xml:space="preserve"> discussion of the similarities and the differences between Williams/McCarthy in this regard</w:t>
            </w:r>
          </w:p>
          <w:p w:rsidR="001765D1" w:rsidRDefault="001765D1" w:rsidP="00A86DD7">
            <w:pPr>
              <w:pStyle w:val="NoSpacing"/>
            </w:pPr>
            <w:r w:rsidRPr="00A86DD7">
              <w:rPr>
                <w:b/>
              </w:rPr>
              <w:t>Para 2:  feature – people began to blame each other in order to lessen the severity of their own punishment</w:t>
            </w:r>
            <w:r>
              <w:t xml:space="preserve">; discussion of the similarities and differences between how/why people blamed each other </w:t>
            </w:r>
          </w:p>
          <w:p w:rsidR="001765D1" w:rsidRPr="00A86DD7" w:rsidRDefault="001765D1" w:rsidP="00A86DD7">
            <w:pPr>
              <w:pStyle w:val="NoSpacing"/>
            </w:pPr>
            <w:r w:rsidRPr="00F426AB">
              <w:rPr>
                <w:b/>
              </w:rPr>
              <w:t>Para 3:  feature – fear elevated to mass hysteria</w:t>
            </w:r>
            <w:r>
              <w:t>; discussion of the similarities/differences in how people’s fears elevated to mass hysteria</w:t>
            </w:r>
          </w:p>
        </w:tc>
      </w:tr>
    </w:tbl>
    <w:p w:rsidR="00D311A3" w:rsidRPr="00D311A3" w:rsidRDefault="00D311A3" w:rsidP="00D311A3">
      <w:pPr>
        <w:pStyle w:val="NoSpacing"/>
        <w:spacing w:line="480" w:lineRule="auto"/>
      </w:pPr>
    </w:p>
    <w:sectPr w:rsidR="00D311A3" w:rsidRPr="00D311A3" w:rsidSect="00C40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k A. Ustby" w:date="2011-09-28T16:18:00Z" w:initials="MAU">
    <w:p w:rsidR="00A86DD7" w:rsidRDefault="00A86DD7">
      <w:pPr>
        <w:pStyle w:val="CommentText"/>
      </w:pPr>
      <w:r>
        <w:rPr>
          <w:rStyle w:val="CommentReference"/>
        </w:rPr>
        <w:annotationRef/>
      </w:r>
      <w:r>
        <w:t>The hook gives a general idea of the topic and attempts to invoke interest.</w:t>
      </w:r>
    </w:p>
  </w:comment>
  <w:comment w:id="1" w:author="Mark A. Ustby" w:date="2014-02-27T08:56:00Z" w:initials="MAU">
    <w:p w:rsidR="00A86DD7" w:rsidRDefault="00A86DD7">
      <w:pPr>
        <w:pStyle w:val="CommentText"/>
      </w:pPr>
      <w:r>
        <w:rPr>
          <w:rStyle w:val="CommentReference"/>
        </w:rPr>
        <w:annotationRef/>
      </w:r>
      <w:r>
        <w:t>Thesis statement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2E95"/>
    <w:multiLevelType w:val="hybridMultilevel"/>
    <w:tmpl w:val="63AC2856"/>
    <w:lvl w:ilvl="0" w:tplc="6914A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193196"/>
    <w:multiLevelType w:val="hybridMultilevel"/>
    <w:tmpl w:val="4224D21E"/>
    <w:lvl w:ilvl="0" w:tplc="72FED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68C2"/>
    <w:rsid w:val="000E3E35"/>
    <w:rsid w:val="001765D1"/>
    <w:rsid w:val="001F0B5F"/>
    <w:rsid w:val="002461EE"/>
    <w:rsid w:val="00284A1F"/>
    <w:rsid w:val="00293D81"/>
    <w:rsid w:val="003B0EEE"/>
    <w:rsid w:val="004845B3"/>
    <w:rsid w:val="00554F13"/>
    <w:rsid w:val="00675FCD"/>
    <w:rsid w:val="009E6942"/>
    <w:rsid w:val="00A86DD7"/>
    <w:rsid w:val="00BD4E04"/>
    <w:rsid w:val="00BF04E9"/>
    <w:rsid w:val="00C40E47"/>
    <w:rsid w:val="00C557E9"/>
    <w:rsid w:val="00D311A3"/>
    <w:rsid w:val="00E608D9"/>
    <w:rsid w:val="00E84147"/>
    <w:rsid w:val="00EF25E5"/>
    <w:rsid w:val="00F426AB"/>
    <w:rsid w:val="00F568C2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B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0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8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Ustby</dc:creator>
  <cp:lastModifiedBy>kzolp</cp:lastModifiedBy>
  <cp:revision>2</cp:revision>
  <dcterms:created xsi:type="dcterms:W3CDTF">2014-11-24T13:16:00Z</dcterms:created>
  <dcterms:modified xsi:type="dcterms:W3CDTF">2014-11-24T13:16:00Z</dcterms:modified>
</cp:coreProperties>
</file>