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EE" w:rsidRDefault="00F869EE" w:rsidP="006A033A">
      <w:pPr>
        <w:jc w:val="center"/>
      </w:pPr>
    </w:p>
    <w:p w:rsidR="00F869EE" w:rsidRDefault="00F869EE" w:rsidP="00F869EE">
      <w:pPr>
        <w:jc w:val="right"/>
      </w:pPr>
      <w:r>
        <w:t>Name:</w:t>
      </w:r>
    </w:p>
    <w:p w:rsidR="00ED7B17" w:rsidRPr="001A5E35" w:rsidRDefault="00F869EE" w:rsidP="006A033A">
      <w:pPr>
        <w:jc w:val="center"/>
        <w:rPr>
          <w:b/>
          <w:sz w:val="24"/>
          <w:szCs w:val="24"/>
        </w:rPr>
      </w:pPr>
      <w:r w:rsidRPr="001A5E35">
        <w:rPr>
          <w:b/>
          <w:sz w:val="24"/>
          <w:szCs w:val="24"/>
        </w:rPr>
        <w:t>Analysis paragraph</w:t>
      </w:r>
      <w:r w:rsidR="006A033A" w:rsidRPr="001A5E35">
        <w:rPr>
          <w:b/>
          <w:sz w:val="24"/>
          <w:szCs w:val="24"/>
        </w:rPr>
        <w:t xml:space="preserve"> outline</w:t>
      </w:r>
    </w:p>
    <w:p w:rsidR="00C135F7" w:rsidRDefault="00C135F7" w:rsidP="00C135F7">
      <w:r>
        <w:t xml:space="preserve">Make sure </w:t>
      </w:r>
      <w:r w:rsidR="00F869EE">
        <w:t>to include the title and the author in the inference statement.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43"/>
        <w:gridCol w:w="5862"/>
      </w:tblGrid>
      <w:tr w:rsidR="0004586E" w:rsidRPr="0004586E" w:rsidTr="007B6100">
        <w:trPr>
          <w:trHeight w:val="1454"/>
        </w:trPr>
        <w:tc>
          <w:tcPr>
            <w:tcW w:w="10705" w:type="dxa"/>
            <w:gridSpan w:val="2"/>
          </w:tcPr>
          <w:p w:rsidR="0004586E" w:rsidRPr="007B6100" w:rsidRDefault="0004586E" w:rsidP="00590292">
            <w:pPr>
              <w:rPr>
                <w:color w:val="FF0000"/>
                <w:sz w:val="36"/>
                <w:szCs w:val="36"/>
              </w:rPr>
            </w:pPr>
            <w:r w:rsidRPr="007B6100">
              <w:rPr>
                <w:b/>
                <w:color w:val="FF0000"/>
                <w:sz w:val="36"/>
                <w:szCs w:val="36"/>
                <w:u w:val="single"/>
              </w:rPr>
              <w:t>Inference Statement</w:t>
            </w:r>
            <w:r w:rsidR="009C5EC4" w:rsidRPr="007B6100">
              <w:rPr>
                <w:b/>
                <w:color w:val="FF0000"/>
                <w:sz w:val="36"/>
                <w:szCs w:val="36"/>
                <w:u w:val="single"/>
              </w:rPr>
              <w:t xml:space="preserve"> (topic sentence)</w:t>
            </w:r>
            <w:r w:rsidRPr="007B6100">
              <w:rPr>
                <w:b/>
                <w:color w:val="FF0000"/>
                <w:sz w:val="36"/>
                <w:szCs w:val="36"/>
                <w:u w:val="single"/>
              </w:rPr>
              <w:t>:</w:t>
            </w:r>
            <w:r w:rsidR="00D431F2" w:rsidRPr="007B6100">
              <w:rPr>
                <w:color w:val="FF0000"/>
                <w:sz w:val="36"/>
                <w:szCs w:val="36"/>
              </w:rPr>
              <w:t xml:space="preserve">  Modest Mouse’s “The Ocean Breathes Salty” video portrays a story of a fatherless boy and </w:t>
            </w:r>
            <w:r w:rsidR="00590292">
              <w:rPr>
                <w:color w:val="FF0000"/>
                <w:sz w:val="36"/>
                <w:szCs w:val="36"/>
              </w:rPr>
              <w:t>suggests</w:t>
            </w:r>
            <w:bookmarkStart w:id="0" w:name="_GoBack"/>
            <w:bookmarkEnd w:id="0"/>
            <w:r w:rsidR="00D431F2" w:rsidRPr="007B6100">
              <w:rPr>
                <w:color w:val="FF0000"/>
                <w:sz w:val="36"/>
                <w:szCs w:val="36"/>
              </w:rPr>
              <w:t xml:space="preserve"> that, for a child, </w:t>
            </w:r>
            <w:r w:rsidR="00D431F2" w:rsidRPr="007B6100">
              <w:rPr>
                <w:b/>
                <w:i/>
                <w:color w:val="FF0000"/>
                <w:sz w:val="36"/>
                <w:szCs w:val="36"/>
              </w:rPr>
              <w:t>the loss of a parent creates an unfillable void</w:t>
            </w:r>
            <w:r w:rsidR="00D431F2" w:rsidRPr="007B6100">
              <w:rPr>
                <w:color w:val="FF0000"/>
                <w:sz w:val="36"/>
                <w:szCs w:val="36"/>
              </w:rPr>
              <w:t>.</w:t>
            </w:r>
          </w:p>
        </w:tc>
      </w:tr>
      <w:tr w:rsidR="001A5E35" w:rsidRPr="0004586E" w:rsidTr="007B6100">
        <w:trPr>
          <w:trHeight w:val="1537"/>
        </w:trPr>
        <w:tc>
          <w:tcPr>
            <w:tcW w:w="4843" w:type="dxa"/>
          </w:tcPr>
          <w:p w:rsidR="00031E10" w:rsidRPr="007B6100" w:rsidRDefault="001A5E35" w:rsidP="00031E10">
            <w:pPr>
              <w:rPr>
                <w:sz w:val="36"/>
                <w:szCs w:val="36"/>
              </w:rPr>
            </w:pPr>
            <w:r w:rsidRPr="007B6100">
              <w:rPr>
                <w:b/>
                <w:color w:val="00B050"/>
                <w:sz w:val="36"/>
                <w:szCs w:val="36"/>
                <w:u w:val="single"/>
              </w:rPr>
              <w:t>Evidence 1:</w:t>
            </w:r>
            <w:r w:rsidR="00031E10" w:rsidRPr="007B6100">
              <w:rPr>
                <w:color w:val="00B050"/>
                <w:sz w:val="36"/>
                <w:szCs w:val="36"/>
              </w:rPr>
              <w:t xml:space="preserve"> Near the beginning of the video, the boy attempts to play catch with a scarecrow; later, during a dream sequence, the boy plays catch with a man</w:t>
            </w:r>
            <w:r w:rsidR="00BF5938" w:rsidRPr="007B6100">
              <w:rPr>
                <w:color w:val="00B050"/>
                <w:sz w:val="36"/>
                <w:szCs w:val="36"/>
              </w:rPr>
              <w:t xml:space="preserve"> in a crow suit</w:t>
            </w:r>
            <w:r w:rsidR="00031E10" w:rsidRPr="007B6100">
              <w:rPr>
                <w:color w:val="00B050"/>
                <w:sz w:val="36"/>
                <w:szCs w:val="36"/>
              </w:rPr>
              <w:t>, presumably his father.</w:t>
            </w:r>
          </w:p>
          <w:p w:rsidR="001A5E35" w:rsidRPr="007B6100" w:rsidRDefault="00B85D35" w:rsidP="00504CAC">
            <w:pPr>
              <w:rPr>
                <w:color w:val="00B050"/>
                <w:sz w:val="36"/>
                <w:szCs w:val="36"/>
              </w:rPr>
            </w:pPr>
            <w:r w:rsidRPr="007B6100">
              <w:rPr>
                <w:color w:val="00B050"/>
                <w:sz w:val="36"/>
                <w:szCs w:val="36"/>
              </w:rPr>
              <w:t xml:space="preserve"> </w:t>
            </w: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</w:tc>
        <w:tc>
          <w:tcPr>
            <w:tcW w:w="5862" w:type="dxa"/>
          </w:tcPr>
          <w:p w:rsidR="001A5E35" w:rsidRPr="007B6100" w:rsidRDefault="001A5E35" w:rsidP="00C57B99">
            <w:pPr>
              <w:rPr>
                <w:b/>
                <w:color w:val="0070C0"/>
                <w:sz w:val="36"/>
                <w:szCs w:val="36"/>
                <w:u w:val="single"/>
              </w:rPr>
            </w:pPr>
            <w:r w:rsidRPr="007B6100">
              <w:rPr>
                <w:b/>
                <w:color w:val="0070C0"/>
                <w:sz w:val="36"/>
                <w:szCs w:val="36"/>
                <w:u w:val="single"/>
              </w:rPr>
              <w:t>How this evidence helps prove my inference:</w:t>
            </w:r>
          </w:p>
          <w:p w:rsidR="00031E10" w:rsidRPr="007B6100" w:rsidRDefault="00031E10" w:rsidP="00031E10">
            <w:pPr>
              <w:rPr>
                <w:color w:val="0070C0"/>
                <w:sz w:val="36"/>
                <w:szCs w:val="36"/>
              </w:rPr>
            </w:pPr>
            <w:r w:rsidRPr="007B6100">
              <w:rPr>
                <w:color w:val="0070C0"/>
                <w:sz w:val="36"/>
                <w:szCs w:val="36"/>
              </w:rPr>
              <w:t>The dream shows the boy’s strong desire to have a father figure and friend, but outside of the dream, the viewer sees the harsh reality that the boy is left to play on his own, revealing a void that even his mother can’t fill.</w:t>
            </w:r>
          </w:p>
        </w:tc>
      </w:tr>
      <w:tr w:rsidR="001A5E35" w:rsidRPr="0004586E" w:rsidTr="007B6100">
        <w:trPr>
          <w:trHeight w:val="1537"/>
        </w:trPr>
        <w:tc>
          <w:tcPr>
            <w:tcW w:w="4843" w:type="dxa"/>
          </w:tcPr>
          <w:p w:rsidR="00031E10" w:rsidRPr="007B6100" w:rsidRDefault="001A5E35" w:rsidP="00504CAC">
            <w:pPr>
              <w:rPr>
                <w:color w:val="00B050"/>
                <w:sz w:val="36"/>
                <w:szCs w:val="36"/>
              </w:rPr>
            </w:pPr>
            <w:r w:rsidRPr="007B6100">
              <w:rPr>
                <w:b/>
                <w:color w:val="00B050"/>
                <w:sz w:val="36"/>
                <w:szCs w:val="36"/>
                <w:u w:val="single"/>
              </w:rPr>
              <w:t>Evidence 2:</w:t>
            </w:r>
            <w:r w:rsidR="00A36550" w:rsidRPr="007B6100">
              <w:rPr>
                <w:color w:val="00B050"/>
                <w:sz w:val="36"/>
                <w:szCs w:val="36"/>
              </w:rPr>
              <w:t xml:space="preserve">  Caring for the father figure in his dream – creating the splint, providing food and water as the father figure is </w:t>
            </w:r>
            <w:r w:rsidR="00B552AC" w:rsidRPr="007B6100">
              <w:rPr>
                <w:color w:val="00B050"/>
                <w:sz w:val="36"/>
                <w:szCs w:val="36"/>
              </w:rPr>
              <w:t xml:space="preserve">injured … </w:t>
            </w: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</w:tc>
        <w:tc>
          <w:tcPr>
            <w:tcW w:w="5862" w:type="dxa"/>
          </w:tcPr>
          <w:p w:rsidR="007B6100" w:rsidRPr="007B6100" w:rsidRDefault="001A5E35" w:rsidP="00C57B99">
            <w:pPr>
              <w:rPr>
                <w:b/>
                <w:color w:val="0070C0"/>
                <w:sz w:val="36"/>
                <w:szCs w:val="36"/>
                <w:u w:val="single"/>
              </w:rPr>
            </w:pPr>
            <w:r w:rsidRPr="007B6100">
              <w:rPr>
                <w:b/>
                <w:color w:val="0070C0"/>
                <w:sz w:val="36"/>
                <w:szCs w:val="36"/>
                <w:u w:val="single"/>
              </w:rPr>
              <w:t>How this evidence helps prove my inference:</w:t>
            </w:r>
            <w:r w:rsidR="0059621C" w:rsidRPr="007B6100">
              <w:rPr>
                <w:b/>
                <w:color w:val="0070C0"/>
                <w:sz w:val="36"/>
                <w:szCs w:val="36"/>
                <w:u w:val="single"/>
              </w:rPr>
              <w:t xml:space="preserve">  </w:t>
            </w:r>
          </w:p>
          <w:p w:rsidR="001A5E35" w:rsidRPr="007B6100" w:rsidRDefault="007B6100" w:rsidP="00C57B99">
            <w:pPr>
              <w:rPr>
                <w:color w:val="0070C0"/>
                <w:sz w:val="36"/>
                <w:szCs w:val="36"/>
              </w:rPr>
            </w:pPr>
            <w:r w:rsidRPr="007B6100">
              <w:rPr>
                <w:color w:val="0070C0"/>
                <w:sz w:val="36"/>
                <w:szCs w:val="36"/>
              </w:rPr>
              <w:t>Through these actions, the boy displays the mutual love of a healthy father-son relationship, and having this happen in a dream reinforces his inability to experience this type of relationship in reality.</w:t>
            </w:r>
          </w:p>
        </w:tc>
      </w:tr>
      <w:tr w:rsidR="001A5E35" w:rsidTr="007B6100">
        <w:trPr>
          <w:trHeight w:val="1537"/>
        </w:trPr>
        <w:tc>
          <w:tcPr>
            <w:tcW w:w="4843" w:type="dxa"/>
          </w:tcPr>
          <w:p w:rsidR="001A5E35" w:rsidRPr="007B6100" w:rsidRDefault="001A5E35" w:rsidP="00504CAC">
            <w:pPr>
              <w:rPr>
                <w:color w:val="00B050"/>
                <w:sz w:val="36"/>
                <w:szCs w:val="36"/>
              </w:rPr>
            </w:pPr>
            <w:r w:rsidRPr="007B6100">
              <w:rPr>
                <w:b/>
                <w:color w:val="00B050"/>
                <w:sz w:val="36"/>
                <w:szCs w:val="36"/>
                <w:u w:val="single"/>
              </w:rPr>
              <w:lastRenderedPageBreak/>
              <w:t>Evidence 3:</w:t>
            </w:r>
            <w:r w:rsidR="00031E10" w:rsidRPr="007B6100">
              <w:rPr>
                <w:color w:val="00B050"/>
                <w:sz w:val="36"/>
                <w:szCs w:val="36"/>
              </w:rPr>
              <w:t xml:space="preserve">  In the video’s final moments, </w:t>
            </w:r>
            <w:r w:rsidR="00A36550" w:rsidRPr="007B6100">
              <w:rPr>
                <w:color w:val="00B050"/>
                <w:sz w:val="36"/>
                <w:szCs w:val="36"/>
              </w:rPr>
              <w:t>we see the band members appear from the gro</w:t>
            </w:r>
            <w:r w:rsidR="00BF5938" w:rsidRPr="007B6100">
              <w:rPr>
                <w:color w:val="00B050"/>
                <w:sz w:val="36"/>
                <w:szCs w:val="36"/>
              </w:rPr>
              <w:t xml:space="preserve">und in the locations of makeshift grave markers and dressed as various animals, revealing that the crow wasn’t the only animal the boy tried to rescue. </w:t>
            </w: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  <w:p w:rsidR="001A5E35" w:rsidRPr="007B6100" w:rsidRDefault="001A5E35" w:rsidP="00504CAC">
            <w:pPr>
              <w:rPr>
                <w:sz w:val="36"/>
                <w:szCs w:val="36"/>
              </w:rPr>
            </w:pPr>
          </w:p>
        </w:tc>
        <w:tc>
          <w:tcPr>
            <w:tcW w:w="5862" w:type="dxa"/>
          </w:tcPr>
          <w:p w:rsidR="001A5E35" w:rsidRPr="007B6100" w:rsidRDefault="001A5E35" w:rsidP="00BF5938">
            <w:pPr>
              <w:rPr>
                <w:color w:val="0070C0"/>
                <w:sz w:val="36"/>
                <w:szCs w:val="36"/>
              </w:rPr>
            </w:pPr>
            <w:r w:rsidRPr="007B6100">
              <w:rPr>
                <w:b/>
                <w:color w:val="0070C0"/>
                <w:sz w:val="36"/>
                <w:szCs w:val="36"/>
                <w:u w:val="single"/>
              </w:rPr>
              <w:t>How this evidence helps prove my inference:</w:t>
            </w:r>
            <w:r w:rsidR="0059621C" w:rsidRPr="007B6100">
              <w:rPr>
                <w:color w:val="0070C0"/>
                <w:sz w:val="36"/>
                <w:szCs w:val="36"/>
              </w:rPr>
              <w:t xml:space="preserve">  </w:t>
            </w:r>
            <w:r w:rsidR="00BF5938" w:rsidRPr="007B6100">
              <w:rPr>
                <w:color w:val="0070C0"/>
                <w:sz w:val="36"/>
                <w:szCs w:val="36"/>
              </w:rPr>
              <w:t xml:space="preserve">Repeatedly nurturing injured animals, the boy reveals that, in the absence of a father figure, he is desperate to find a caring relationship anywhere he can </w:t>
            </w:r>
            <w:r w:rsidR="007B6100" w:rsidRPr="007B6100">
              <w:rPr>
                <w:color w:val="0070C0"/>
                <w:sz w:val="36"/>
                <w:szCs w:val="36"/>
              </w:rPr>
              <w:t>–</w:t>
            </w:r>
            <w:r w:rsidR="00BF5938" w:rsidRPr="007B6100">
              <w:rPr>
                <w:color w:val="0070C0"/>
                <w:sz w:val="36"/>
                <w:szCs w:val="36"/>
              </w:rPr>
              <w:t xml:space="preserve"> even</w:t>
            </w:r>
            <w:r w:rsidR="007B6100" w:rsidRPr="007B6100">
              <w:rPr>
                <w:color w:val="0070C0"/>
                <w:sz w:val="36"/>
                <w:szCs w:val="36"/>
              </w:rPr>
              <w:t xml:space="preserve"> where the relationship is doomed to fail.</w:t>
            </w:r>
          </w:p>
        </w:tc>
      </w:tr>
      <w:tr w:rsidR="00A035C9" w:rsidTr="007B6100">
        <w:trPr>
          <w:trHeight w:val="1537"/>
        </w:trPr>
        <w:tc>
          <w:tcPr>
            <w:tcW w:w="10705" w:type="dxa"/>
            <w:gridSpan w:val="2"/>
          </w:tcPr>
          <w:p w:rsidR="00A035C9" w:rsidRPr="007B6100" w:rsidRDefault="00DE370D" w:rsidP="00E813D2">
            <w:pPr>
              <w:rPr>
                <w:color w:val="7030A0"/>
                <w:sz w:val="36"/>
                <w:szCs w:val="36"/>
              </w:rPr>
            </w:pPr>
            <w:r w:rsidRPr="007B6100">
              <w:rPr>
                <w:color w:val="7030A0"/>
                <w:sz w:val="36"/>
                <w:szCs w:val="36"/>
              </w:rPr>
              <w:t>Clincher (restatement of inference):</w:t>
            </w:r>
            <w:r w:rsidR="00E813D2">
              <w:rPr>
                <w:color w:val="7030A0"/>
                <w:sz w:val="36"/>
                <w:szCs w:val="36"/>
              </w:rPr>
              <w:t xml:space="preserve">  Through the boy’s story, we see the incurable longing of a child </w:t>
            </w:r>
            <w:r w:rsidR="0030050D">
              <w:rPr>
                <w:color w:val="7030A0"/>
                <w:sz w:val="36"/>
                <w:szCs w:val="36"/>
              </w:rPr>
              <w:t>missing a parent.</w:t>
            </w:r>
            <w:r w:rsidR="00E813D2">
              <w:rPr>
                <w:color w:val="7030A0"/>
                <w:sz w:val="36"/>
                <w:szCs w:val="36"/>
              </w:rPr>
              <w:t xml:space="preserve"> </w:t>
            </w:r>
          </w:p>
        </w:tc>
      </w:tr>
    </w:tbl>
    <w:p w:rsidR="006A033A" w:rsidRDefault="006A033A" w:rsidP="0004586E"/>
    <w:sectPr w:rsidR="006A033A" w:rsidSect="007B6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EE" w:rsidRDefault="00F869EE" w:rsidP="00F869EE">
      <w:pPr>
        <w:spacing w:after="0" w:line="240" w:lineRule="auto"/>
      </w:pPr>
      <w:r>
        <w:separator/>
      </w:r>
    </w:p>
  </w:endnote>
  <w:endnote w:type="continuationSeparator" w:id="0">
    <w:p w:rsidR="00F869EE" w:rsidRDefault="00F869EE" w:rsidP="00F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EE" w:rsidRDefault="00F869EE" w:rsidP="00F869EE">
      <w:pPr>
        <w:spacing w:after="0" w:line="240" w:lineRule="auto"/>
      </w:pPr>
      <w:r>
        <w:separator/>
      </w:r>
    </w:p>
  </w:footnote>
  <w:footnote w:type="continuationSeparator" w:id="0">
    <w:p w:rsidR="00F869EE" w:rsidRDefault="00F869EE" w:rsidP="00F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A"/>
    <w:rsid w:val="00031E10"/>
    <w:rsid w:val="0004586E"/>
    <w:rsid w:val="00103C61"/>
    <w:rsid w:val="001A5E35"/>
    <w:rsid w:val="001C0D3A"/>
    <w:rsid w:val="0030050D"/>
    <w:rsid w:val="00467949"/>
    <w:rsid w:val="00590292"/>
    <w:rsid w:val="0059621C"/>
    <w:rsid w:val="006A033A"/>
    <w:rsid w:val="007B6100"/>
    <w:rsid w:val="009C5EC4"/>
    <w:rsid w:val="00A035C9"/>
    <w:rsid w:val="00A36550"/>
    <w:rsid w:val="00B552AC"/>
    <w:rsid w:val="00B85D35"/>
    <w:rsid w:val="00B87E8B"/>
    <w:rsid w:val="00BF5938"/>
    <w:rsid w:val="00C135F7"/>
    <w:rsid w:val="00D431F2"/>
    <w:rsid w:val="00D9530F"/>
    <w:rsid w:val="00DE370D"/>
    <w:rsid w:val="00E22A8E"/>
    <w:rsid w:val="00E813D2"/>
    <w:rsid w:val="00ED7B17"/>
    <w:rsid w:val="00F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DF2F7-BA32-4CE0-9CF7-4B678766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EE"/>
  </w:style>
  <w:style w:type="paragraph" w:styleId="Footer">
    <w:name w:val="footer"/>
    <w:basedOn w:val="Normal"/>
    <w:link w:val="FooterChar"/>
    <w:uiPriority w:val="99"/>
    <w:semiHidden/>
    <w:unhideWhenUsed/>
    <w:rsid w:val="00F8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B68F-2B34-42E8-A9F2-6403F65E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Lucas Cleary</cp:lastModifiedBy>
  <cp:revision>15</cp:revision>
  <dcterms:created xsi:type="dcterms:W3CDTF">2015-10-02T14:00:00Z</dcterms:created>
  <dcterms:modified xsi:type="dcterms:W3CDTF">2015-10-02T14:52:00Z</dcterms:modified>
</cp:coreProperties>
</file>