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8B" w:rsidRPr="00127B8B" w:rsidRDefault="00127B8B" w:rsidP="00127B8B">
      <w:pPr>
        <w:pStyle w:val="NoSpacing"/>
        <w:jc w:val="center"/>
        <w:rPr>
          <w:b/>
          <w:color w:val="70AD47" w:themeColor="accent6"/>
          <w:sz w:val="40"/>
          <w:szCs w:val="40"/>
        </w:rPr>
      </w:pPr>
      <w:r w:rsidRPr="00127B8B">
        <w:rPr>
          <w:b/>
          <w:color w:val="70AD47" w:themeColor="accent6"/>
          <w:sz w:val="40"/>
          <w:szCs w:val="40"/>
        </w:rPr>
        <w:t>Identifying Transcendentalism in pop culture</w:t>
      </w:r>
    </w:p>
    <w:p w:rsidR="00127B8B" w:rsidRDefault="00127B8B" w:rsidP="008F206E">
      <w:pPr>
        <w:pStyle w:val="NoSpacing"/>
        <w:rPr>
          <w:b/>
        </w:rPr>
      </w:pPr>
    </w:p>
    <w:p w:rsidR="008F206E" w:rsidRDefault="008F206E" w:rsidP="008F206E">
      <w:pPr>
        <w:pStyle w:val="NoSpacing"/>
        <w:rPr>
          <w:b/>
        </w:rPr>
      </w:pPr>
      <w:r w:rsidRPr="00127B8B">
        <w:rPr>
          <w:b/>
        </w:rPr>
        <w:t xml:space="preserve">Directions:  </w:t>
      </w:r>
    </w:p>
    <w:p w:rsidR="00127B8B" w:rsidRPr="00127B8B" w:rsidRDefault="00127B8B" w:rsidP="008F206E">
      <w:pPr>
        <w:pStyle w:val="NoSpacing"/>
        <w:rPr>
          <w:b/>
        </w:rPr>
      </w:pPr>
    </w:p>
    <w:p w:rsidR="008F206E" w:rsidRDefault="008F206E" w:rsidP="008F206E">
      <w:pPr>
        <w:pStyle w:val="NoSpacing"/>
      </w:pPr>
      <w:r>
        <w:t xml:space="preserve">Explore the materials in the assigned folders (movies/TV, News/Blogs, Comics, and Music).  </w:t>
      </w:r>
      <w:r w:rsidR="00DA6E47">
        <w:t>Everything in these folders has some connection to at least one tenet of transcendentalism, and it’s your job to figure out and explain the connection.</w:t>
      </w:r>
    </w:p>
    <w:p w:rsidR="00DA6E47" w:rsidRDefault="00DA6E47" w:rsidP="008F206E">
      <w:pPr>
        <w:pStyle w:val="NoSpacing"/>
      </w:pPr>
    </w:p>
    <w:p w:rsidR="00DA6E47" w:rsidRDefault="00DA6E47" w:rsidP="008F206E">
      <w:pPr>
        <w:pStyle w:val="NoSpacing"/>
      </w:pPr>
      <w:r>
        <w:t xml:space="preserve">The chart below lists 5 main tenets of transcendentalism.  </w:t>
      </w:r>
      <w:r w:rsidR="00127B8B">
        <w:t xml:space="preserve">Find at least two pop culture examples (from the assigned folders) for each tenet; aim for your examples to come from different pop culture genres </w:t>
      </w:r>
      <w:r w:rsidR="00127B8B">
        <w:t>(movies/TV, News/Blogs, Comics, and Music</w:t>
      </w:r>
      <w:r w:rsidR="00127B8B">
        <w:t>).  First, identify the example (The “corporate control” co</w:t>
      </w:r>
      <w:r w:rsidR="00CD6ABE">
        <w:t>mic, Bob Dylan’s song “License to Kill,” Collective Soul’s video for “The World I Know,” etc.), and then write a detailed explanation showing how it expresses transcendental thought.  Remember, some of the examples are satirical – the attitude portrayed tow</w:t>
      </w:r>
      <w:r w:rsidR="00470A0D">
        <w:t>ard the subject is what matters</w:t>
      </w:r>
      <w:bookmarkStart w:id="0" w:name="_GoBack"/>
      <w:bookmarkEnd w:id="0"/>
      <w:r w:rsidR="00CD6ABE">
        <w:t>.</w:t>
      </w:r>
    </w:p>
    <w:p w:rsidR="008F206E" w:rsidRDefault="008F206E" w:rsidP="008F20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970"/>
        <w:gridCol w:w="4950"/>
      </w:tblGrid>
      <w:tr w:rsidR="002F43AF" w:rsidTr="00CD6ABE">
        <w:tc>
          <w:tcPr>
            <w:tcW w:w="2785" w:type="dxa"/>
            <w:shd w:val="clear" w:color="auto" w:fill="D9D9D9" w:themeFill="background1" w:themeFillShade="D9"/>
          </w:tcPr>
          <w:p w:rsidR="002F43AF" w:rsidRDefault="002F43AF"/>
        </w:tc>
        <w:tc>
          <w:tcPr>
            <w:tcW w:w="2970" w:type="dxa"/>
            <w:shd w:val="clear" w:color="auto" w:fill="D9D9D9" w:themeFill="background1" w:themeFillShade="D9"/>
          </w:tcPr>
          <w:p w:rsidR="002F43AF" w:rsidRPr="008F206E" w:rsidRDefault="008F206E" w:rsidP="00DA6E47">
            <w:pPr>
              <w:jc w:val="center"/>
              <w:rPr>
                <w:b/>
              </w:rPr>
            </w:pPr>
            <w:r w:rsidRPr="008F206E">
              <w:rPr>
                <w:b/>
              </w:rPr>
              <w:t>Examples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2F43AF" w:rsidRPr="008F206E" w:rsidRDefault="008F206E" w:rsidP="00DA6E47">
            <w:pPr>
              <w:jc w:val="center"/>
              <w:rPr>
                <w:b/>
              </w:rPr>
            </w:pPr>
            <w:r w:rsidRPr="008F206E">
              <w:rPr>
                <w:b/>
              </w:rPr>
              <w:t>Explanation</w:t>
            </w:r>
          </w:p>
        </w:tc>
      </w:tr>
      <w:tr w:rsidR="008F206E" w:rsidTr="00CD6ABE">
        <w:trPr>
          <w:trHeight w:val="270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8F206E" w:rsidRPr="008F206E" w:rsidRDefault="008F206E" w:rsidP="008F206E">
            <w:pPr>
              <w:jc w:val="center"/>
              <w:rPr>
                <w:b/>
              </w:rPr>
            </w:pPr>
            <w:r w:rsidRPr="008F206E">
              <w:rPr>
                <w:b/>
              </w:rPr>
              <w:t>Importance of/appreciation of Nature</w:t>
            </w:r>
          </w:p>
        </w:tc>
        <w:tc>
          <w:tcPr>
            <w:tcW w:w="2970" w:type="dxa"/>
          </w:tcPr>
          <w:p w:rsidR="008F206E" w:rsidRDefault="008F206E" w:rsidP="00DA6E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0" w:type="dxa"/>
          </w:tcPr>
          <w:p w:rsidR="008F206E" w:rsidRDefault="008F206E"/>
        </w:tc>
      </w:tr>
      <w:tr w:rsidR="008F206E" w:rsidTr="00CD6ABE">
        <w:trPr>
          <w:trHeight w:val="270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8F206E" w:rsidRPr="008F206E" w:rsidRDefault="008F206E" w:rsidP="008F206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8F206E" w:rsidRDefault="008F206E" w:rsidP="00DA6E4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950" w:type="dxa"/>
          </w:tcPr>
          <w:p w:rsidR="008F206E" w:rsidRDefault="008F206E"/>
        </w:tc>
      </w:tr>
      <w:tr w:rsidR="00DA6E47" w:rsidTr="00CD6ABE">
        <w:trPr>
          <w:trHeight w:val="13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  <w:r w:rsidRPr="008F206E">
              <w:rPr>
                <w:b/>
              </w:rPr>
              <w:t>Non-conformity</w:t>
            </w: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  <w:r w:rsidRPr="008F206E">
              <w:rPr>
                <w:b/>
              </w:rPr>
              <w:t>Confidence</w:t>
            </w: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  <w:r w:rsidRPr="008F206E">
              <w:rPr>
                <w:b/>
              </w:rPr>
              <w:t>Free thought/Self-Reliance</w:t>
            </w: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 w:val="restart"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  <w:r w:rsidRPr="008F206E">
              <w:rPr>
                <w:b/>
              </w:rPr>
              <w:t>Simplicity</w:t>
            </w: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950" w:type="dxa"/>
          </w:tcPr>
          <w:p w:rsidR="00DA6E47" w:rsidRDefault="00DA6E47"/>
        </w:tc>
      </w:tr>
      <w:tr w:rsidR="00DA6E47" w:rsidTr="00CD6ABE">
        <w:trPr>
          <w:trHeight w:val="135"/>
        </w:trPr>
        <w:tc>
          <w:tcPr>
            <w:tcW w:w="2785" w:type="dxa"/>
            <w:vMerge/>
            <w:shd w:val="clear" w:color="auto" w:fill="D9D9D9" w:themeFill="background1" w:themeFillShade="D9"/>
          </w:tcPr>
          <w:p w:rsidR="00DA6E47" w:rsidRPr="008F206E" w:rsidRDefault="00DA6E47" w:rsidP="008F206E">
            <w:pPr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DA6E47" w:rsidRDefault="00DA6E47" w:rsidP="00DA6E47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950" w:type="dxa"/>
          </w:tcPr>
          <w:p w:rsidR="00DA6E47" w:rsidRDefault="00DA6E47"/>
        </w:tc>
      </w:tr>
    </w:tbl>
    <w:p w:rsidR="002F43AF" w:rsidRDefault="002F43AF"/>
    <w:sectPr w:rsidR="002F43AF" w:rsidSect="008F20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93082"/>
    <w:multiLevelType w:val="hybridMultilevel"/>
    <w:tmpl w:val="4BE2B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49D"/>
    <w:multiLevelType w:val="hybridMultilevel"/>
    <w:tmpl w:val="24E85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95F75"/>
    <w:multiLevelType w:val="hybridMultilevel"/>
    <w:tmpl w:val="8D4AB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A24D7"/>
    <w:multiLevelType w:val="hybridMultilevel"/>
    <w:tmpl w:val="F98C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59BA"/>
    <w:multiLevelType w:val="hybridMultilevel"/>
    <w:tmpl w:val="D106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F"/>
    <w:rsid w:val="000D0598"/>
    <w:rsid w:val="00127B8B"/>
    <w:rsid w:val="002F43AF"/>
    <w:rsid w:val="00470A0D"/>
    <w:rsid w:val="008F206E"/>
    <w:rsid w:val="00CD6ABE"/>
    <w:rsid w:val="00D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4761F-A7EB-493C-BF42-3BC59E2C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20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Joint School District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4</cp:revision>
  <dcterms:created xsi:type="dcterms:W3CDTF">2015-10-21T14:58:00Z</dcterms:created>
  <dcterms:modified xsi:type="dcterms:W3CDTF">2015-10-21T21:14:00Z</dcterms:modified>
</cp:coreProperties>
</file>