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1" w:rsidRDefault="001A3FD1" w:rsidP="001A3FD1">
      <w:pPr>
        <w:spacing w:line="240" w:lineRule="auto"/>
      </w:pPr>
      <w:r>
        <w:rPr>
          <w:sz w:val="24"/>
          <w:szCs w:val="24"/>
        </w:rPr>
        <w:t>Hi-Lights I</w:t>
      </w:r>
    </w:p>
    <w:p w:rsidR="001A3FD1" w:rsidRDefault="001A3FD1" w:rsidP="001A3FD1">
      <w:pPr>
        <w:spacing w:line="240" w:lineRule="auto"/>
        <w:rPr>
          <w:i/>
          <w:iCs/>
        </w:rPr>
      </w:pPr>
      <w:proofErr w:type="gramStart"/>
      <w:r>
        <w:rPr>
          <w:i/>
          <w:iCs/>
        </w:rPr>
        <w:t>Advertisement  Assessment</w:t>
      </w:r>
      <w:proofErr w:type="gramEnd"/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061"/>
        <w:gridCol w:w="1991"/>
        <w:gridCol w:w="2369"/>
        <w:gridCol w:w="2316"/>
      </w:tblGrid>
      <w:tr w:rsidR="001A3FD1" w:rsidTr="001A3F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D1" w:rsidRDefault="001A3FD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</w:tr>
      <w:tr w:rsidR="001A3FD1" w:rsidTr="001A3F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Design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Outstanding balance; space used very effectively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prominent focal point(s)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fitting for the business and target demographic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Good balance; space used effectively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Prominent focal point(s)</w:t>
            </w:r>
          </w:p>
          <w:p w:rsidR="001A3FD1" w:rsidRDefault="001A3FD1" w:rsidP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Fitting for the business and target demographic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Acceptable balance; space generally used effectively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Focal point(s) may not be obvious at quick glance</w:t>
            </w:r>
          </w:p>
          <w:p w:rsidR="001A3FD1" w:rsidRDefault="001A3FD1" w:rsidP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Works with but does not necessarily enhance the business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Poor balance; space generally not used effectively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Unclear focal point(s)</w:t>
            </w:r>
          </w:p>
          <w:p w:rsidR="001A3FD1" w:rsidRDefault="001A3FD1" w:rsidP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Not a good fit for the business or target demographic</w:t>
            </w:r>
          </w:p>
        </w:tc>
      </w:tr>
      <w:tr w:rsidR="001A3FD1" w:rsidTr="001A3F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Quality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r>
              <w:rPr>
                <w:sz w:val="20"/>
                <w:szCs w:val="20"/>
              </w:rPr>
              <w:t>- Outstanding craftsmanship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visually appealing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Clearly shows the artist took pride in the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Good craftsmanship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Visually appealing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Shows the artist took pride in the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Acceptable craftsmanship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Generally appealing but not standout work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Pride in work not necessarily evident; more effort would improve </w:t>
            </w:r>
            <w:proofErr w:type="spellStart"/>
            <w:r>
              <w:rPr>
                <w:sz w:val="20"/>
                <w:szCs w:val="20"/>
              </w:rPr>
              <w:t>qaulity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 Poor craftsmanship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Not visually appealing</w:t>
            </w:r>
          </w:p>
          <w:p w:rsidR="001A3FD1" w:rsidRDefault="001A3F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Shows little to no pride in work; needs more effort to improve quality</w:t>
            </w:r>
          </w:p>
        </w:tc>
      </w:tr>
    </w:tbl>
    <w:p w:rsidR="001A3FD1" w:rsidRDefault="001A3FD1" w:rsidP="001A3FD1">
      <w:pPr>
        <w:spacing w:line="240"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8403"/>
      </w:tblGrid>
      <w:tr w:rsidR="001A3FD1" w:rsidTr="001A3F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Deadline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FD1" w:rsidRDefault="001A3FD1">
            <w:pPr>
              <w:spacing w:line="240" w:lineRule="auto"/>
            </w:pPr>
            <w:r>
              <w:rPr>
                <w:sz w:val="20"/>
                <w:szCs w:val="20"/>
              </w:rPr>
              <w:t>-40% if late; becomes a zero if two weeks or more late but still will be assessed</w:t>
            </w:r>
          </w:p>
        </w:tc>
      </w:tr>
    </w:tbl>
    <w:p w:rsidR="001A3FD1" w:rsidRDefault="001A3FD1" w:rsidP="001A3FD1">
      <w:pPr>
        <w:spacing w:line="240" w:lineRule="auto"/>
      </w:pPr>
    </w:p>
    <w:p w:rsidR="001A3FD1" w:rsidRDefault="001A3FD1" w:rsidP="001A3FD1">
      <w:pPr>
        <w:spacing w:line="240" w:lineRule="auto"/>
      </w:pPr>
    </w:p>
    <w:p w:rsidR="00923E80" w:rsidRDefault="00923E80"/>
    <w:sectPr w:rsidR="00923E80" w:rsidSect="0092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FD1"/>
    <w:rsid w:val="001A3FD1"/>
    <w:rsid w:val="0092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D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Plymouth School District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2012-05-04T20:33:00Z</dcterms:created>
  <dcterms:modified xsi:type="dcterms:W3CDTF">2012-05-04T20:35:00Z</dcterms:modified>
</cp:coreProperties>
</file>